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5ABE3" w14:textId="77777777" w:rsidR="00576922" w:rsidRPr="00D664D2" w:rsidRDefault="00576922" w:rsidP="00576922"/>
    <w:p w14:paraId="153022C5" w14:textId="77777777" w:rsidR="00576922" w:rsidRPr="00D664D2" w:rsidRDefault="00576922" w:rsidP="00576922"/>
    <w:p w14:paraId="72B2AA6B" w14:textId="77777777" w:rsidR="00576922" w:rsidRPr="00D664D2" w:rsidRDefault="00576922" w:rsidP="00576922"/>
    <w:p w14:paraId="4B40B651" w14:textId="77777777" w:rsidR="00576922" w:rsidRPr="00D664D2" w:rsidRDefault="00576922" w:rsidP="00576922"/>
    <w:p w14:paraId="0C9F2D8D" w14:textId="77777777" w:rsidR="00576922" w:rsidRPr="00D664D2" w:rsidRDefault="00576922" w:rsidP="00576922"/>
    <w:p w14:paraId="51A331D2" w14:textId="77777777" w:rsidR="00576922" w:rsidRPr="00D664D2" w:rsidRDefault="00576922" w:rsidP="00576922"/>
    <w:p w14:paraId="7CBB1695" w14:textId="77777777" w:rsidR="00576922" w:rsidRPr="00D664D2" w:rsidRDefault="00576922" w:rsidP="00576922"/>
    <w:p w14:paraId="305E5568" w14:textId="6E910EEA" w:rsidR="00576922" w:rsidRDefault="00576922" w:rsidP="00576922">
      <w:pPr>
        <w:jc w:val="center"/>
        <w:rPr>
          <w:b/>
          <w:sz w:val="72"/>
          <w:szCs w:val="72"/>
        </w:rPr>
      </w:pPr>
      <w:r w:rsidRPr="00D664D2">
        <w:rPr>
          <w:b/>
          <w:sz w:val="72"/>
          <w:szCs w:val="72"/>
        </w:rPr>
        <w:t>Huishoudelijk Reglement</w:t>
      </w:r>
    </w:p>
    <w:p w14:paraId="4DF62869" w14:textId="169256D9" w:rsidR="00627624" w:rsidRPr="00D664D2" w:rsidRDefault="00627624" w:rsidP="00576922">
      <w:pPr>
        <w:jc w:val="center"/>
        <w:rPr>
          <w:b/>
          <w:sz w:val="72"/>
          <w:szCs w:val="72"/>
        </w:rPr>
      </w:pPr>
      <w:r>
        <w:rPr>
          <w:b/>
          <w:sz w:val="72"/>
          <w:szCs w:val="72"/>
        </w:rPr>
        <w:t>Dow Onderwatersport Vedreniging</w:t>
      </w:r>
      <w:bookmarkStart w:id="0" w:name="_GoBack"/>
      <w:bookmarkEnd w:id="0"/>
    </w:p>
    <w:p w14:paraId="2DFF3340" w14:textId="77777777" w:rsidR="00576922" w:rsidRPr="00D664D2" w:rsidRDefault="00576922" w:rsidP="00576922"/>
    <w:p w14:paraId="325DE821" w14:textId="77777777" w:rsidR="00576922" w:rsidRPr="00D664D2" w:rsidRDefault="00576922" w:rsidP="00576922"/>
    <w:p w14:paraId="579F1793" w14:textId="77777777" w:rsidR="00576922" w:rsidRPr="00D664D2" w:rsidRDefault="00576922" w:rsidP="00576922"/>
    <w:p w14:paraId="0D583739" w14:textId="77777777" w:rsidR="00576922" w:rsidRPr="00D664D2" w:rsidRDefault="00576922" w:rsidP="00576922"/>
    <w:p w14:paraId="0C4B50DD" w14:textId="77777777" w:rsidR="00576922" w:rsidRPr="00D664D2" w:rsidRDefault="00576922" w:rsidP="00576922"/>
    <w:p w14:paraId="4069E8E1" w14:textId="77777777" w:rsidR="00576922" w:rsidRPr="00D664D2" w:rsidRDefault="00576922" w:rsidP="00576922"/>
    <w:p w14:paraId="3A17DB3A" w14:textId="77777777" w:rsidR="00576922" w:rsidRPr="00D664D2" w:rsidRDefault="00576922" w:rsidP="00576922"/>
    <w:p w14:paraId="40421198" w14:textId="77777777" w:rsidR="00576922" w:rsidRPr="00D664D2" w:rsidRDefault="00576922" w:rsidP="00576922"/>
    <w:p w14:paraId="41A9BFAC" w14:textId="77777777" w:rsidR="00576922" w:rsidRPr="00D664D2" w:rsidRDefault="00576922" w:rsidP="00576922"/>
    <w:p w14:paraId="282AFFF4" w14:textId="77777777" w:rsidR="00576922" w:rsidRPr="00D664D2" w:rsidRDefault="00576922" w:rsidP="00576922"/>
    <w:p w14:paraId="14A9FEA6" w14:textId="77777777" w:rsidR="00576922" w:rsidRPr="00D664D2" w:rsidRDefault="00576922" w:rsidP="00576922"/>
    <w:p w14:paraId="589AD2F6" w14:textId="77777777" w:rsidR="00576922" w:rsidRPr="00D664D2" w:rsidRDefault="00576922" w:rsidP="00576922"/>
    <w:p w14:paraId="469C0B19" w14:textId="77777777" w:rsidR="00576922" w:rsidRPr="00D664D2" w:rsidRDefault="00576922" w:rsidP="00576922"/>
    <w:p w14:paraId="6B628EDA" w14:textId="77777777" w:rsidR="00576922" w:rsidRPr="00D664D2" w:rsidRDefault="00576922" w:rsidP="00576922"/>
    <w:p w14:paraId="3F0F3A0E" w14:textId="77777777" w:rsidR="00576922" w:rsidRPr="00D664D2" w:rsidRDefault="00576922" w:rsidP="00576922"/>
    <w:p w14:paraId="4633047A" w14:textId="77777777" w:rsidR="00576922" w:rsidRPr="00D664D2" w:rsidRDefault="00576922" w:rsidP="00576922"/>
    <w:p w14:paraId="2E3F8A8C" w14:textId="77777777" w:rsidR="00576922" w:rsidRPr="00D664D2" w:rsidRDefault="00576922" w:rsidP="00576922"/>
    <w:p w14:paraId="56B2E89C" w14:textId="5869AB24" w:rsidR="00576922" w:rsidRPr="00D664D2" w:rsidRDefault="00576922" w:rsidP="00576922">
      <w:pPr>
        <w:jc w:val="right"/>
      </w:pPr>
      <w:r w:rsidRPr="00D664D2">
        <w:t xml:space="preserve">Revisie: </w:t>
      </w:r>
      <w:r w:rsidR="00627624">
        <w:t>Februari</w:t>
      </w:r>
      <w:r w:rsidR="006D34C6">
        <w:t xml:space="preserve"> </w:t>
      </w:r>
      <w:r w:rsidR="00EA5431">
        <w:t>20</w:t>
      </w:r>
      <w:r w:rsidR="00627624">
        <w:t>20</w:t>
      </w:r>
    </w:p>
    <w:p w14:paraId="28929B04" w14:textId="77777777" w:rsidR="00576922" w:rsidRPr="00D664D2" w:rsidRDefault="00576922" w:rsidP="00BF5499">
      <w:pPr>
        <w:pStyle w:val="Kop1"/>
      </w:pPr>
      <w:r w:rsidRPr="00D664D2">
        <w:br w:type="page"/>
      </w:r>
      <w:bookmarkStart w:id="1" w:name="_Toc484410164"/>
      <w:r w:rsidRPr="00D664D2">
        <w:lastRenderedPageBreak/>
        <w:t>Inhoud</w:t>
      </w:r>
      <w:bookmarkEnd w:id="1"/>
    </w:p>
    <w:p w14:paraId="1B51A2FA" w14:textId="77777777" w:rsidR="00554D4B" w:rsidRDefault="005736AC">
      <w:pPr>
        <w:pStyle w:val="Inhopg1"/>
        <w:rPr>
          <w:rFonts w:asciiTheme="minorHAnsi" w:eastAsiaTheme="minorEastAsia" w:hAnsiTheme="minorHAnsi" w:cstheme="minorBidi"/>
          <w:bCs w:val="0"/>
          <w:caps w:val="0"/>
          <w:noProof/>
          <w:szCs w:val="22"/>
          <w:lang w:val="en-US"/>
        </w:rPr>
      </w:pPr>
      <w:r w:rsidRPr="00D664D2">
        <w:rPr>
          <w:rFonts w:ascii="Cambria" w:hAnsi="Cambria"/>
          <w:b/>
          <w:bCs w:val="0"/>
          <w:caps w:val="0"/>
          <w:sz w:val="24"/>
        </w:rPr>
        <w:fldChar w:fldCharType="begin"/>
      </w:r>
      <w:r w:rsidR="00650A72" w:rsidRPr="00D664D2">
        <w:rPr>
          <w:rFonts w:ascii="Cambria" w:hAnsi="Cambria"/>
          <w:b/>
          <w:bCs w:val="0"/>
          <w:caps w:val="0"/>
          <w:sz w:val="24"/>
        </w:rPr>
        <w:instrText xml:space="preserve"> TOC \o "1-1" \h \z \u </w:instrText>
      </w:r>
      <w:r w:rsidRPr="00D664D2">
        <w:rPr>
          <w:rFonts w:ascii="Cambria" w:hAnsi="Cambria"/>
          <w:b/>
          <w:bCs w:val="0"/>
          <w:caps w:val="0"/>
          <w:sz w:val="24"/>
        </w:rPr>
        <w:fldChar w:fldCharType="separate"/>
      </w:r>
      <w:hyperlink w:anchor="_Toc484410164" w:history="1">
        <w:r w:rsidR="00554D4B" w:rsidRPr="00651254">
          <w:rPr>
            <w:rStyle w:val="Hyperlink"/>
            <w:noProof/>
          </w:rPr>
          <w:t>1</w:t>
        </w:r>
        <w:r w:rsidR="00554D4B">
          <w:rPr>
            <w:rFonts w:asciiTheme="minorHAnsi" w:eastAsiaTheme="minorEastAsia" w:hAnsiTheme="minorHAnsi" w:cstheme="minorBidi"/>
            <w:bCs w:val="0"/>
            <w:caps w:val="0"/>
            <w:noProof/>
            <w:szCs w:val="22"/>
            <w:lang w:val="en-US"/>
          </w:rPr>
          <w:tab/>
        </w:r>
        <w:r w:rsidR="00554D4B" w:rsidRPr="00651254">
          <w:rPr>
            <w:rStyle w:val="Hyperlink"/>
            <w:noProof/>
          </w:rPr>
          <w:t>Inhoud</w:t>
        </w:r>
        <w:r w:rsidR="00554D4B">
          <w:rPr>
            <w:noProof/>
            <w:webHidden/>
          </w:rPr>
          <w:tab/>
        </w:r>
        <w:r w:rsidR="00554D4B">
          <w:rPr>
            <w:noProof/>
            <w:webHidden/>
          </w:rPr>
          <w:fldChar w:fldCharType="begin"/>
        </w:r>
        <w:r w:rsidR="00554D4B">
          <w:rPr>
            <w:noProof/>
            <w:webHidden/>
          </w:rPr>
          <w:instrText xml:space="preserve"> PAGEREF _Toc484410164 \h </w:instrText>
        </w:r>
        <w:r w:rsidR="00554D4B">
          <w:rPr>
            <w:noProof/>
            <w:webHidden/>
          </w:rPr>
        </w:r>
        <w:r w:rsidR="00554D4B">
          <w:rPr>
            <w:noProof/>
            <w:webHidden/>
          </w:rPr>
          <w:fldChar w:fldCharType="separate"/>
        </w:r>
        <w:r w:rsidR="00AD0769">
          <w:rPr>
            <w:noProof/>
            <w:webHidden/>
          </w:rPr>
          <w:t>2</w:t>
        </w:r>
        <w:r w:rsidR="00554D4B">
          <w:rPr>
            <w:noProof/>
            <w:webHidden/>
          </w:rPr>
          <w:fldChar w:fldCharType="end"/>
        </w:r>
      </w:hyperlink>
    </w:p>
    <w:p w14:paraId="25E5FEFA"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65" w:history="1">
        <w:r w:rsidR="00554D4B" w:rsidRPr="00651254">
          <w:rPr>
            <w:rStyle w:val="Hyperlink"/>
            <w:noProof/>
          </w:rPr>
          <w:t>2</w:t>
        </w:r>
        <w:r w:rsidR="00554D4B">
          <w:rPr>
            <w:rFonts w:asciiTheme="minorHAnsi" w:eastAsiaTheme="minorEastAsia" w:hAnsiTheme="minorHAnsi" w:cstheme="minorBidi"/>
            <w:bCs w:val="0"/>
            <w:caps w:val="0"/>
            <w:noProof/>
            <w:szCs w:val="22"/>
            <w:lang w:val="en-US"/>
          </w:rPr>
          <w:tab/>
        </w:r>
        <w:r w:rsidR="00554D4B" w:rsidRPr="00651254">
          <w:rPr>
            <w:rStyle w:val="Hyperlink"/>
            <w:noProof/>
          </w:rPr>
          <w:t>Revisie infor</w:t>
        </w:r>
        <w:r w:rsidR="00554D4B" w:rsidRPr="00651254">
          <w:rPr>
            <w:rStyle w:val="Hyperlink"/>
            <w:noProof/>
          </w:rPr>
          <w:t>m</w:t>
        </w:r>
        <w:r w:rsidR="00554D4B" w:rsidRPr="00651254">
          <w:rPr>
            <w:rStyle w:val="Hyperlink"/>
            <w:noProof/>
          </w:rPr>
          <w:t>atie</w:t>
        </w:r>
        <w:r w:rsidR="00554D4B">
          <w:rPr>
            <w:noProof/>
            <w:webHidden/>
          </w:rPr>
          <w:tab/>
        </w:r>
        <w:r w:rsidR="00554D4B">
          <w:rPr>
            <w:noProof/>
            <w:webHidden/>
          </w:rPr>
          <w:fldChar w:fldCharType="begin"/>
        </w:r>
        <w:r w:rsidR="00554D4B">
          <w:rPr>
            <w:noProof/>
            <w:webHidden/>
          </w:rPr>
          <w:instrText xml:space="preserve"> PAGEREF _Toc484410165 \h </w:instrText>
        </w:r>
        <w:r w:rsidR="00554D4B">
          <w:rPr>
            <w:noProof/>
            <w:webHidden/>
          </w:rPr>
        </w:r>
        <w:r w:rsidR="00554D4B">
          <w:rPr>
            <w:noProof/>
            <w:webHidden/>
          </w:rPr>
          <w:fldChar w:fldCharType="separate"/>
        </w:r>
        <w:r w:rsidR="00AD0769">
          <w:rPr>
            <w:noProof/>
            <w:webHidden/>
          </w:rPr>
          <w:t>2</w:t>
        </w:r>
        <w:r w:rsidR="00554D4B">
          <w:rPr>
            <w:noProof/>
            <w:webHidden/>
          </w:rPr>
          <w:fldChar w:fldCharType="end"/>
        </w:r>
      </w:hyperlink>
    </w:p>
    <w:p w14:paraId="03739278"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66" w:history="1">
        <w:r w:rsidR="00554D4B" w:rsidRPr="00651254">
          <w:rPr>
            <w:rStyle w:val="Hyperlink"/>
            <w:noProof/>
          </w:rPr>
          <w:t>3</w:t>
        </w:r>
        <w:r w:rsidR="00554D4B">
          <w:rPr>
            <w:rFonts w:asciiTheme="minorHAnsi" w:eastAsiaTheme="minorEastAsia" w:hAnsiTheme="minorHAnsi" w:cstheme="minorBidi"/>
            <w:bCs w:val="0"/>
            <w:caps w:val="0"/>
            <w:noProof/>
            <w:szCs w:val="22"/>
            <w:lang w:val="en-US"/>
          </w:rPr>
          <w:tab/>
        </w:r>
        <w:r w:rsidR="00554D4B" w:rsidRPr="00651254">
          <w:rPr>
            <w:rStyle w:val="Hyperlink"/>
            <w:noProof/>
          </w:rPr>
          <w:t>Naam en ze</w:t>
        </w:r>
        <w:r w:rsidR="00554D4B" w:rsidRPr="00651254">
          <w:rPr>
            <w:rStyle w:val="Hyperlink"/>
            <w:noProof/>
          </w:rPr>
          <w:t>t</w:t>
        </w:r>
        <w:r w:rsidR="00554D4B" w:rsidRPr="00651254">
          <w:rPr>
            <w:rStyle w:val="Hyperlink"/>
            <w:noProof/>
          </w:rPr>
          <w:t>el</w:t>
        </w:r>
        <w:r w:rsidR="00554D4B">
          <w:rPr>
            <w:noProof/>
            <w:webHidden/>
          </w:rPr>
          <w:tab/>
        </w:r>
        <w:r w:rsidR="00554D4B">
          <w:rPr>
            <w:noProof/>
            <w:webHidden/>
          </w:rPr>
          <w:fldChar w:fldCharType="begin"/>
        </w:r>
        <w:r w:rsidR="00554D4B">
          <w:rPr>
            <w:noProof/>
            <w:webHidden/>
          </w:rPr>
          <w:instrText xml:space="preserve"> PAGEREF _Toc484410166 \h </w:instrText>
        </w:r>
        <w:r w:rsidR="00554D4B">
          <w:rPr>
            <w:noProof/>
            <w:webHidden/>
          </w:rPr>
        </w:r>
        <w:r w:rsidR="00554D4B">
          <w:rPr>
            <w:noProof/>
            <w:webHidden/>
          </w:rPr>
          <w:fldChar w:fldCharType="separate"/>
        </w:r>
        <w:r w:rsidR="00AD0769">
          <w:rPr>
            <w:noProof/>
            <w:webHidden/>
          </w:rPr>
          <w:t>3</w:t>
        </w:r>
        <w:r w:rsidR="00554D4B">
          <w:rPr>
            <w:noProof/>
            <w:webHidden/>
          </w:rPr>
          <w:fldChar w:fldCharType="end"/>
        </w:r>
      </w:hyperlink>
    </w:p>
    <w:p w14:paraId="03C6AA50"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67" w:history="1">
        <w:r w:rsidR="00554D4B" w:rsidRPr="00651254">
          <w:rPr>
            <w:rStyle w:val="Hyperlink"/>
            <w:noProof/>
          </w:rPr>
          <w:t>4</w:t>
        </w:r>
        <w:r w:rsidR="00554D4B">
          <w:rPr>
            <w:rFonts w:asciiTheme="minorHAnsi" w:eastAsiaTheme="minorEastAsia" w:hAnsiTheme="minorHAnsi" w:cstheme="minorBidi"/>
            <w:bCs w:val="0"/>
            <w:caps w:val="0"/>
            <w:noProof/>
            <w:szCs w:val="22"/>
            <w:lang w:val="en-US"/>
          </w:rPr>
          <w:tab/>
        </w:r>
        <w:r w:rsidR="00554D4B" w:rsidRPr="00651254">
          <w:rPr>
            <w:rStyle w:val="Hyperlink"/>
            <w:noProof/>
          </w:rPr>
          <w:t>Algemeen</w:t>
        </w:r>
        <w:r w:rsidR="00554D4B">
          <w:rPr>
            <w:noProof/>
            <w:webHidden/>
          </w:rPr>
          <w:tab/>
        </w:r>
        <w:r w:rsidR="00554D4B">
          <w:rPr>
            <w:noProof/>
            <w:webHidden/>
          </w:rPr>
          <w:fldChar w:fldCharType="begin"/>
        </w:r>
        <w:r w:rsidR="00554D4B">
          <w:rPr>
            <w:noProof/>
            <w:webHidden/>
          </w:rPr>
          <w:instrText xml:space="preserve"> PAGEREF _Toc484410167 \h </w:instrText>
        </w:r>
        <w:r w:rsidR="00554D4B">
          <w:rPr>
            <w:noProof/>
            <w:webHidden/>
          </w:rPr>
        </w:r>
        <w:r w:rsidR="00554D4B">
          <w:rPr>
            <w:noProof/>
            <w:webHidden/>
          </w:rPr>
          <w:fldChar w:fldCharType="separate"/>
        </w:r>
        <w:r w:rsidR="00AD0769">
          <w:rPr>
            <w:noProof/>
            <w:webHidden/>
          </w:rPr>
          <w:t>3</w:t>
        </w:r>
        <w:r w:rsidR="00554D4B">
          <w:rPr>
            <w:noProof/>
            <w:webHidden/>
          </w:rPr>
          <w:fldChar w:fldCharType="end"/>
        </w:r>
      </w:hyperlink>
    </w:p>
    <w:p w14:paraId="778072AF"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68" w:history="1">
        <w:r w:rsidR="00554D4B" w:rsidRPr="00651254">
          <w:rPr>
            <w:rStyle w:val="Hyperlink"/>
            <w:noProof/>
          </w:rPr>
          <w:t>5</w:t>
        </w:r>
        <w:r w:rsidR="00554D4B">
          <w:rPr>
            <w:rFonts w:asciiTheme="minorHAnsi" w:eastAsiaTheme="minorEastAsia" w:hAnsiTheme="minorHAnsi" w:cstheme="minorBidi"/>
            <w:bCs w:val="0"/>
            <w:caps w:val="0"/>
            <w:noProof/>
            <w:szCs w:val="22"/>
            <w:lang w:val="en-US"/>
          </w:rPr>
          <w:tab/>
        </w:r>
        <w:r w:rsidR="00554D4B" w:rsidRPr="00651254">
          <w:rPr>
            <w:rStyle w:val="Hyperlink"/>
            <w:noProof/>
          </w:rPr>
          <w:t>Doelstelling</w:t>
        </w:r>
        <w:r w:rsidR="00554D4B">
          <w:rPr>
            <w:noProof/>
            <w:webHidden/>
          </w:rPr>
          <w:tab/>
        </w:r>
        <w:r w:rsidR="00554D4B">
          <w:rPr>
            <w:noProof/>
            <w:webHidden/>
          </w:rPr>
          <w:fldChar w:fldCharType="begin"/>
        </w:r>
        <w:r w:rsidR="00554D4B">
          <w:rPr>
            <w:noProof/>
            <w:webHidden/>
          </w:rPr>
          <w:instrText xml:space="preserve"> PAGEREF _Toc484410168 \h </w:instrText>
        </w:r>
        <w:r w:rsidR="00554D4B">
          <w:rPr>
            <w:noProof/>
            <w:webHidden/>
          </w:rPr>
        </w:r>
        <w:r w:rsidR="00554D4B">
          <w:rPr>
            <w:noProof/>
            <w:webHidden/>
          </w:rPr>
          <w:fldChar w:fldCharType="separate"/>
        </w:r>
        <w:r w:rsidR="00AD0769">
          <w:rPr>
            <w:noProof/>
            <w:webHidden/>
          </w:rPr>
          <w:t>3</w:t>
        </w:r>
        <w:r w:rsidR="00554D4B">
          <w:rPr>
            <w:noProof/>
            <w:webHidden/>
          </w:rPr>
          <w:fldChar w:fldCharType="end"/>
        </w:r>
      </w:hyperlink>
    </w:p>
    <w:p w14:paraId="15BCA98D"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69" w:history="1">
        <w:r w:rsidR="00554D4B" w:rsidRPr="00651254">
          <w:rPr>
            <w:rStyle w:val="Hyperlink"/>
            <w:noProof/>
          </w:rPr>
          <w:t>6</w:t>
        </w:r>
        <w:r w:rsidR="00554D4B">
          <w:rPr>
            <w:rFonts w:asciiTheme="minorHAnsi" w:eastAsiaTheme="minorEastAsia" w:hAnsiTheme="minorHAnsi" w:cstheme="minorBidi"/>
            <w:bCs w:val="0"/>
            <w:caps w:val="0"/>
            <w:noProof/>
            <w:szCs w:val="22"/>
            <w:lang w:val="en-US"/>
          </w:rPr>
          <w:tab/>
        </w:r>
        <w:r w:rsidR="00554D4B" w:rsidRPr="00651254">
          <w:rPr>
            <w:rStyle w:val="Hyperlink"/>
            <w:noProof/>
          </w:rPr>
          <w:t>Verenigingsjaar en opheffing</w:t>
        </w:r>
        <w:r w:rsidR="00554D4B">
          <w:rPr>
            <w:noProof/>
            <w:webHidden/>
          </w:rPr>
          <w:tab/>
        </w:r>
        <w:r w:rsidR="00554D4B">
          <w:rPr>
            <w:noProof/>
            <w:webHidden/>
          </w:rPr>
          <w:fldChar w:fldCharType="begin"/>
        </w:r>
        <w:r w:rsidR="00554D4B">
          <w:rPr>
            <w:noProof/>
            <w:webHidden/>
          </w:rPr>
          <w:instrText xml:space="preserve"> PAGEREF _Toc484410169 \h </w:instrText>
        </w:r>
        <w:r w:rsidR="00554D4B">
          <w:rPr>
            <w:noProof/>
            <w:webHidden/>
          </w:rPr>
        </w:r>
        <w:r w:rsidR="00554D4B">
          <w:rPr>
            <w:noProof/>
            <w:webHidden/>
          </w:rPr>
          <w:fldChar w:fldCharType="separate"/>
        </w:r>
        <w:r w:rsidR="00AD0769">
          <w:rPr>
            <w:noProof/>
            <w:webHidden/>
          </w:rPr>
          <w:t>4</w:t>
        </w:r>
        <w:r w:rsidR="00554D4B">
          <w:rPr>
            <w:noProof/>
            <w:webHidden/>
          </w:rPr>
          <w:fldChar w:fldCharType="end"/>
        </w:r>
      </w:hyperlink>
    </w:p>
    <w:p w14:paraId="01C13103"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0" w:history="1">
        <w:r w:rsidR="00554D4B" w:rsidRPr="00651254">
          <w:rPr>
            <w:rStyle w:val="Hyperlink"/>
            <w:noProof/>
          </w:rPr>
          <w:t>7</w:t>
        </w:r>
        <w:r w:rsidR="00554D4B">
          <w:rPr>
            <w:rFonts w:asciiTheme="minorHAnsi" w:eastAsiaTheme="minorEastAsia" w:hAnsiTheme="minorHAnsi" w:cstheme="minorBidi"/>
            <w:bCs w:val="0"/>
            <w:caps w:val="0"/>
            <w:noProof/>
            <w:szCs w:val="22"/>
            <w:lang w:val="en-US"/>
          </w:rPr>
          <w:tab/>
        </w:r>
        <w:r w:rsidR="00554D4B" w:rsidRPr="00651254">
          <w:rPr>
            <w:rStyle w:val="Hyperlink"/>
            <w:noProof/>
          </w:rPr>
          <w:t>Lidmaatschap</w:t>
        </w:r>
        <w:r w:rsidR="00554D4B">
          <w:rPr>
            <w:noProof/>
            <w:webHidden/>
          </w:rPr>
          <w:tab/>
        </w:r>
        <w:r w:rsidR="00554D4B">
          <w:rPr>
            <w:noProof/>
            <w:webHidden/>
          </w:rPr>
          <w:fldChar w:fldCharType="begin"/>
        </w:r>
        <w:r w:rsidR="00554D4B">
          <w:rPr>
            <w:noProof/>
            <w:webHidden/>
          </w:rPr>
          <w:instrText xml:space="preserve"> PAGEREF _Toc484410170 \h </w:instrText>
        </w:r>
        <w:r w:rsidR="00554D4B">
          <w:rPr>
            <w:noProof/>
            <w:webHidden/>
          </w:rPr>
        </w:r>
        <w:r w:rsidR="00554D4B">
          <w:rPr>
            <w:noProof/>
            <w:webHidden/>
          </w:rPr>
          <w:fldChar w:fldCharType="separate"/>
        </w:r>
        <w:r w:rsidR="00AD0769">
          <w:rPr>
            <w:noProof/>
            <w:webHidden/>
          </w:rPr>
          <w:t>4</w:t>
        </w:r>
        <w:r w:rsidR="00554D4B">
          <w:rPr>
            <w:noProof/>
            <w:webHidden/>
          </w:rPr>
          <w:fldChar w:fldCharType="end"/>
        </w:r>
      </w:hyperlink>
    </w:p>
    <w:p w14:paraId="6B81E8B3"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1" w:history="1">
        <w:r w:rsidR="00554D4B" w:rsidRPr="00651254">
          <w:rPr>
            <w:rStyle w:val="Hyperlink"/>
            <w:noProof/>
          </w:rPr>
          <w:t>8</w:t>
        </w:r>
        <w:r w:rsidR="00554D4B">
          <w:rPr>
            <w:rFonts w:asciiTheme="minorHAnsi" w:eastAsiaTheme="minorEastAsia" w:hAnsiTheme="minorHAnsi" w:cstheme="minorBidi"/>
            <w:bCs w:val="0"/>
            <w:caps w:val="0"/>
            <w:noProof/>
            <w:szCs w:val="22"/>
            <w:lang w:val="en-US"/>
          </w:rPr>
          <w:tab/>
        </w:r>
        <w:r w:rsidR="00554D4B" w:rsidRPr="00651254">
          <w:rPr>
            <w:rStyle w:val="Hyperlink"/>
            <w:noProof/>
          </w:rPr>
          <w:t>Geldmiddelen en contributie</w:t>
        </w:r>
        <w:r w:rsidR="00554D4B">
          <w:rPr>
            <w:noProof/>
            <w:webHidden/>
          </w:rPr>
          <w:tab/>
        </w:r>
        <w:r w:rsidR="00554D4B">
          <w:rPr>
            <w:noProof/>
            <w:webHidden/>
          </w:rPr>
          <w:fldChar w:fldCharType="begin"/>
        </w:r>
        <w:r w:rsidR="00554D4B">
          <w:rPr>
            <w:noProof/>
            <w:webHidden/>
          </w:rPr>
          <w:instrText xml:space="preserve"> PAGEREF _Toc484410171 \h </w:instrText>
        </w:r>
        <w:r w:rsidR="00554D4B">
          <w:rPr>
            <w:noProof/>
            <w:webHidden/>
          </w:rPr>
        </w:r>
        <w:r w:rsidR="00554D4B">
          <w:rPr>
            <w:noProof/>
            <w:webHidden/>
          </w:rPr>
          <w:fldChar w:fldCharType="separate"/>
        </w:r>
        <w:r w:rsidR="00AD0769">
          <w:rPr>
            <w:noProof/>
            <w:webHidden/>
          </w:rPr>
          <w:t>6</w:t>
        </w:r>
        <w:r w:rsidR="00554D4B">
          <w:rPr>
            <w:noProof/>
            <w:webHidden/>
          </w:rPr>
          <w:fldChar w:fldCharType="end"/>
        </w:r>
      </w:hyperlink>
    </w:p>
    <w:p w14:paraId="71C90619"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2" w:history="1">
        <w:r w:rsidR="00554D4B" w:rsidRPr="00651254">
          <w:rPr>
            <w:rStyle w:val="Hyperlink"/>
            <w:noProof/>
          </w:rPr>
          <w:t>9</w:t>
        </w:r>
        <w:r w:rsidR="00554D4B">
          <w:rPr>
            <w:rFonts w:asciiTheme="minorHAnsi" w:eastAsiaTheme="minorEastAsia" w:hAnsiTheme="minorHAnsi" w:cstheme="minorBidi"/>
            <w:bCs w:val="0"/>
            <w:caps w:val="0"/>
            <w:noProof/>
            <w:szCs w:val="22"/>
            <w:lang w:val="en-US"/>
          </w:rPr>
          <w:tab/>
        </w:r>
        <w:r w:rsidR="00554D4B" w:rsidRPr="00651254">
          <w:rPr>
            <w:rStyle w:val="Hyperlink"/>
            <w:noProof/>
          </w:rPr>
          <w:t>Het bestuur, best</w:t>
        </w:r>
        <w:r w:rsidR="00554D4B" w:rsidRPr="00651254">
          <w:rPr>
            <w:rStyle w:val="Hyperlink"/>
            <w:noProof/>
          </w:rPr>
          <w:t>u</w:t>
        </w:r>
        <w:r w:rsidR="00554D4B" w:rsidRPr="00651254">
          <w:rPr>
            <w:rStyle w:val="Hyperlink"/>
            <w:noProof/>
          </w:rPr>
          <w:t>ursfuncties en financiële bevoegdheden</w:t>
        </w:r>
        <w:r w:rsidR="00554D4B">
          <w:rPr>
            <w:noProof/>
            <w:webHidden/>
          </w:rPr>
          <w:tab/>
        </w:r>
        <w:r w:rsidR="00554D4B">
          <w:rPr>
            <w:noProof/>
            <w:webHidden/>
          </w:rPr>
          <w:fldChar w:fldCharType="begin"/>
        </w:r>
        <w:r w:rsidR="00554D4B">
          <w:rPr>
            <w:noProof/>
            <w:webHidden/>
          </w:rPr>
          <w:instrText xml:space="preserve"> PAGEREF _Toc484410172 \h </w:instrText>
        </w:r>
        <w:r w:rsidR="00554D4B">
          <w:rPr>
            <w:noProof/>
            <w:webHidden/>
          </w:rPr>
        </w:r>
        <w:r w:rsidR="00554D4B">
          <w:rPr>
            <w:noProof/>
            <w:webHidden/>
          </w:rPr>
          <w:fldChar w:fldCharType="separate"/>
        </w:r>
        <w:r w:rsidR="00AD0769">
          <w:rPr>
            <w:noProof/>
            <w:webHidden/>
          </w:rPr>
          <w:t>7</w:t>
        </w:r>
        <w:r w:rsidR="00554D4B">
          <w:rPr>
            <w:noProof/>
            <w:webHidden/>
          </w:rPr>
          <w:fldChar w:fldCharType="end"/>
        </w:r>
      </w:hyperlink>
    </w:p>
    <w:p w14:paraId="47FBF394"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3" w:history="1">
        <w:r w:rsidR="00554D4B" w:rsidRPr="00651254">
          <w:rPr>
            <w:rStyle w:val="Hyperlink"/>
            <w:noProof/>
          </w:rPr>
          <w:t>10</w:t>
        </w:r>
        <w:r w:rsidR="00554D4B">
          <w:rPr>
            <w:rFonts w:asciiTheme="minorHAnsi" w:eastAsiaTheme="minorEastAsia" w:hAnsiTheme="minorHAnsi" w:cstheme="minorBidi"/>
            <w:bCs w:val="0"/>
            <w:caps w:val="0"/>
            <w:noProof/>
            <w:szCs w:val="22"/>
            <w:lang w:val="en-US"/>
          </w:rPr>
          <w:tab/>
        </w:r>
        <w:r w:rsidR="00554D4B" w:rsidRPr="00651254">
          <w:rPr>
            <w:rStyle w:val="Hyperlink"/>
            <w:noProof/>
          </w:rPr>
          <w:t>Kascommissie</w:t>
        </w:r>
        <w:r w:rsidR="00554D4B">
          <w:rPr>
            <w:noProof/>
            <w:webHidden/>
          </w:rPr>
          <w:tab/>
        </w:r>
        <w:r w:rsidR="00554D4B">
          <w:rPr>
            <w:noProof/>
            <w:webHidden/>
          </w:rPr>
          <w:fldChar w:fldCharType="begin"/>
        </w:r>
        <w:r w:rsidR="00554D4B">
          <w:rPr>
            <w:noProof/>
            <w:webHidden/>
          </w:rPr>
          <w:instrText xml:space="preserve"> PAGEREF _Toc484410173 \h </w:instrText>
        </w:r>
        <w:r w:rsidR="00554D4B">
          <w:rPr>
            <w:noProof/>
            <w:webHidden/>
          </w:rPr>
        </w:r>
        <w:r w:rsidR="00554D4B">
          <w:rPr>
            <w:noProof/>
            <w:webHidden/>
          </w:rPr>
          <w:fldChar w:fldCharType="separate"/>
        </w:r>
        <w:r w:rsidR="00AD0769">
          <w:rPr>
            <w:noProof/>
            <w:webHidden/>
          </w:rPr>
          <w:t>9</w:t>
        </w:r>
        <w:r w:rsidR="00554D4B">
          <w:rPr>
            <w:noProof/>
            <w:webHidden/>
          </w:rPr>
          <w:fldChar w:fldCharType="end"/>
        </w:r>
      </w:hyperlink>
    </w:p>
    <w:p w14:paraId="27BC5068"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4" w:history="1">
        <w:r w:rsidR="00554D4B" w:rsidRPr="00651254">
          <w:rPr>
            <w:rStyle w:val="Hyperlink"/>
            <w:noProof/>
          </w:rPr>
          <w:t>11</w:t>
        </w:r>
        <w:r w:rsidR="00554D4B">
          <w:rPr>
            <w:rFonts w:asciiTheme="minorHAnsi" w:eastAsiaTheme="minorEastAsia" w:hAnsiTheme="minorHAnsi" w:cstheme="minorBidi"/>
            <w:bCs w:val="0"/>
            <w:caps w:val="0"/>
            <w:noProof/>
            <w:szCs w:val="22"/>
            <w:lang w:val="en-US"/>
          </w:rPr>
          <w:tab/>
        </w:r>
        <w:r w:rsidR="00554D4B" w:rsidRPr="00651254">
          <w:rPr>
            <w:rStyle w:val="Hyperlink"/>
            <w:noProof/>
          </w:rPr>
          <w:t>Materiaal, uitrusting en uitgifte</w:t>
        </w:r>
        <w:r w:rsidR="00554D4B">
          <w:rPr>
            <w:noProof/>
            <w:webHidden/>
          </w:rPr>
          <w:tab/>
        </w:r>
        <w:r w:rsidR="00554D4B">
          <w:rPr>
            <w:noProof/>
            <w:webHidden/>
          </w:rPr>
          <w:fldChar w:fldCharType="begin"/>
        </w:r>
        <w:r w:rsidR="00554D4B">
          <w:rPr>
            <w:noProof/>
            <w:webHidden/>
          </w:rPr>
          <w:instrText xml:space="preserve"> PAGEREF _Toc484410174 \h </w:instrText>
        </w:r>
        <w:r w:rsidR="00554D4B">
          <w:rPr>
            <w:noProof/>
            <w:webHidden/>
          </w:rPr>
        </w:r>
        <w:r w:rsidR="00554D4B">
          <w:rPr>
            <w:noProof/>
            <w:webHidden/>
          </w:rPr>
          <w:fldChar w:fldCharType="separate"/>
        </w:r>
        <w:r w:rsidR="00AD0769">
          <w:rPr>
            <w:noProof/>
            <w:webHidden/>
          </w:rPr>
          <w:t>10</w:t>
        </w:r>
        <w:r w:rsidR="00554D4B">
          <w:rPr>
            <w:noProof/>
            <w:webHidden/>
          </w:rPr>
          <w:fldChar w:fldCharType="end"/>
        </w:r>
      </w:hyperlink>
    </w:p>
    <w:p w14:paraId="7E655EE0"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5" w:history="1">
        <w:r w:rsidR="00554D4B" w:rsidRPr="00651254">
          <w:rPr>
            <w:rStyle w:val="Hyperlink"/>
            <w:noProof/>
          </w:rPr>
          <w:t>12</w:t>
        </w:r>
        <w:r w:rsidR="00554D4B">
          <w:rPr>
            <w:rFonts w:asciiTheme="minorHAnsi" w:eastAsiaTheme="minorEastAsia" w:hAnsiTheme="minorHAnsi" w:cstheme="minorBidi"/>
            <w:bCs w:val="0"/>
            <w:caps w:val="0"/>
            <w:noProof/>
            <w:szCs w:val="22"/>
            <w:lang w:val="en-US"/>
          </w:rPr>
          <w:tab/>
        </w:r>
        <w:r w:rsidR="00554D4B" w:rsidRPr="00651254">
          <w:rPr>
            <w:rStyle w:val="Hyperlink"/>
            <w:noProof/>
          </w:rPr>
          <w:t>Opleiding en trainingen</w:t>
        </w:r>
        <w:r w:rsidR="00554D4B">
          <w:rPr>
            <w:noProof/>
            <w:webHidden/>
          </w:rPr>
          <w:tab/>
        </w:r>
        <w:r w:rsidR="00554D4B">
          <w:rPr>
            <w:noProof/>
            <w:webHidden/>
          </w:rPr>
          <w:fldChar w:fldCharType="begin"/>
        </w:r>
        <w:r w:rsidR="00554D4B">
          <w:rPr>
            <w:noProof/>
            <w:webHidden/>
          </w:rPr>
          <w:instrText xml:space="preserve"> PAGEREF _Toc484410175 \h </w:instrText>
        </w:r>
        <w:r w:rsidR="00554D4B">
          <w:rPr>
            <w:noProof/>
            <w:webHidden/>
          </w:rPr>
        </w:r>
        <w:r w:rsidR="00554D4B">
          <w:rPr>
            <w:noProof/>
            <w:webHidden/>
          </w:rPr>
          <w:fldChar w:fldCharType="separate"/>
        </w:r>
        <w:r w:rsidR="00AD0769">
          <w:rPr>
            <w:noProof/>
            <w:webHidden/>
          </w:rPr>
          <w:t>10</w:t>
        </w:r>
        <w:r w:rsidR="00554D4B">
          <w:rPr>
            <w:noProof/>
            <w:webHidden/>
          </w:rPr>
          <w:fldChar w:fldCharType="end"/>
        </w:r>
      </w:hyperlink>
    </w:p>
    <w:p w14:paraId="11F5A0F4"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6" w:history="1">
        <w:r w:rsidR="00554D4B" w:rsidRPr="00651254">
          <w:rPr>
            <w:rStyle w:val="Hyperlink"/>
            <w:noProof/>
          </w:rPr>
          <w:t>13</w:t>
        </w:r>
        <w:r w:rsidR="00554D4B">
          <w:rPr>
            <w:rFonts w:asciiTheme="minorHAnsi" w:eastAsiaTheme="minorEastAsia" w:hAnsiTheme="minorHAnsi" w:cstheme="minorBidi"/>
            <w:bCs w:val="0"/>
            <w:caps w:val="0"/>
            <w:noProof/>
            <w:szCs w:val="22"/>
            <w:lang w:val="en-US"/>
          </w:rPr>
          <w:tab/>
        </w:r>
        <w:r w:rsidR="00554D4B" w:rsidRPr="00651254">
          <w:rPr>
            <w:rStyle w:val="Hyperlink"/>
            <w:noProof/>
          </w:rPr>
          <w:t>Jaarverslag en algemene vergadering</w:t>
        </w:r>
        <w:r w:rsidR="00554D4B">
          <w:rPr>
            <w:noProof/>
            <w:webHidden/>
          </w:rPr>
          <w:tab/>
        </w:r>
        <w:r w:rsidR="00554D4B">
          <w:rPr>
            <w:noProof/>
            <w:webHidden/>
          </w:rPr>
          <w:fldChar w:fldCharType="begin"/>
        </w:r>
        <w:r w:rsidR="00554D4B">
          <w:rPr>
            <w:noProof/>
            <w:webHidden/>
          </w:rPr>
          <w:instrText xml:space="preserve"> PAGEREF _Toc484410176 \h </w:instrText>
        </w:r>
        <w:r w:rsidR="00554D4B">
          <w:rPr>
            <w:noProof/>
            <w:webHidden/>
          </w:rPr>
        </w:r>
        <w:r w:rsidR="00554D4B">
          <w:rPr>
            <w:noProof/>
            <w:webHidden/>
          </w:rPr>
          <w:fldChar w:fldCharType="separate"/>
        </w:r>
        <w:r w:rsidR="00AD0769">
          <w:rPr>
            <w:noProof/>
            <w:webHidden/>
          </w:rPr>
          <w:t>11</w:t>
        </w:r>
        <w:r w:rsidR="00554D4B">
          <w:rPr>
            <w:noProof/>
            <w:webHidden/>
          </w:rPr>
          <w:fldChar w:fldCharType="end"/>
        </w:r>
      </w:hyperlink>
    </w:p>
    <w:p w14:paraId="172C6192"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7" w:history="1">
        <w:r w:rsidR="00554D4B" w:rsidRPr="00651254">
          <w:rPr>
            <w:rStyle w:val="Hyperlink"/>
            <w:noProof/>
          </w:rPr>
          <w:t>14</w:t>
        </w:r>
        <w:r w:rsidR="00554D4B">
          <w:rPr>
            <w:rFonts w:asciiTheme="minorHAnsi" w:eastAsiaTheme="minorEastAsia" w:hAnsiTheme="minorHAnsi" w:cstheme="minorBidi"/>
            <w:bCs w:val="0"/>
            <w:caps w:val="0"/>
            <w:noProof/>
            <w:szCs w:val="22"/>
            <w:lang w:val="en-US"/>
          </w:rPr>
          <w:tab/>
        </w:r>
        <w:r w:rsidR="00554D4B" w:rsidRPr="00651254">
          <w:rPr>
            <w:rStyle w:val="Hyperlink"/>
            <w:noProof/>
          </w:rPr>
          <w:t>Clubblad en Website</w:t>
        </w:r>
        <w:r w:rsidR="00554D4B">
          <w:rPr>
            <w:noProof/>
            <w:webHidden/>
          </w:rPr>
          <w:tab/>
        </w:r>
        <w:r w:rsidR="00554D4B">
          <w:rPr>
            <w:noProof/>
            <w:webHidden/>
          </w:rPr>
          <w:fldChar w:fldCharType="begin"/>
        </w:r>
        <w:r w:rsidR="00554D4B">
          <w:rPr>
            <w:noProof/>
            <w:webHidden/>
          </w:rPr>
          <w:instrText xml:space="preserve"> PAGEREF _Toc484410177 \h </w:instrText>
        </w:r>
        <w:r w:rsidR="00554D4B">
          <w:rPr>
            <w:noProof/>
            <w:webHidden/>
          </w:rPr>
        </w:r>
        <w:r w:rsidR="00554D4B">
          <w:rPr>
            <w:noProof/>
            <w:webHidden/>
          </w:rPr>
          <w:fldChar w:fldCharType="separate"/>
        </w:r>
        <w:r w:rsidR="00AD0769">
          <w:rPr>
            <w:noProof/>
            <w:webHidden/>
          </w:rPr>
          <w:t>11</w:t>
        </w:r>
        <w:r w:rsidR="00554D4B">
          <w:rPr>
            <w:noProof/>
            <w:webHidden/>
          </w:rPr>
          <w:fldChar w:fldCharType="end"/>
        </w:r>
      </w:hyperlink>
    </w:p>
    <w:p w14:paraId="1CA7E8F8"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8" w:history="1">
        <w:r w:rsidR="00554D4B" w:rsidRPr="00651254">
          <w:rPr>
            <w:rStyle w:val="Hyperlink"/>
            <w:noProof/>
          </w:rPr>
          <w:t>15</w:t>
        </w:r>
        <w:r w:rsidR="00554D4B">
          <w:rPr>
            <w:rFonts w:asciiTheme="minorHAnsi" w:eastAsiaTheme="minorEastAsia" w:hAnsiTheme="minorHAnsi" w:cstheme="minorBidi"/>
            <w:bCs w:val="0"/>
            <w:caps w:val="0"/>
            <w:noProof/>
            <w:szCs w:val="22"/>
            <w:lang w:val="en-US"/>
          </w:rPr>
          <w:tab/>
        </w:r>
        <w:r w:rsidR="00554D4B" w:rsidRPr="00651254">
          <w:rPr>
            <w:rStyle w:val="Hyperlink"/>
            <w:noProof/>
          </w:rPr>
          <w:t>Verzekeringen</w:t>
        </w:r>
        <w:r w:rsidR="00554D4B">
          <w:rPr>
            <w:noProof/>
            <w:webHidden/>
          </w:rPr>
          <w:tab/>
        </w:r>
        <w:r w:rsidR="00554D4B">
          <w:rPr>
            <w:noProof/>
            <w:webHidden/>
          </w:rPr>
          <w:fldChar w:fldCharType="begin"/>
        </w:r>
        <w:r w:rsidR="00554D4B">
          <w:rPr>
            <w:noProof/>
            <w:webHidden/>
          </w:rPr>
          <w:instrText xml:space="preserve"> PAGEREF _Toc484410178 \h </w:instrText>
        </w:r>
        <w:r w:rsidR="00554D4B">
          <w:rPr>
            <w:noProof/>
            <w:webHidden/>
          </w:rPr>
        </w:r>
        <w:r w:rsidR="00554D4B">
          <w:rPr>
            <w:noProof/>
            <w:webHidden/>
          </w:rPr>
          <w:fldChar w:fldCharType="separate"/>
        </w:r>
        <w:r w:rsidR="00AD0769">
          <w:rPr>
            <w:noProof/>
            <w:webHidden/>
          </w:rPr>
          <w:t>12</w:t>
        </w:r>
        <w:r w:rsidR="00554D4B">
          <w:rPr>
            <w:noProof/>
            <w:webHidden/>
          </w:rPr>
          <w:fldChar w:fldCharType="end"/>
        </w:r>
      </w:hyperlink>
    </w:p>
    <w:p w14:paraId="70A13E25" w14:textId="77777777" w:rsidR="00554D4B" w:rsidRDefault="00B80210">
      <w:pPr>
        <w:pStyle w:val="Inhopg1"/>
        <w:rPr>
          <w:rFonts w:asciiTheme="minorHAnsi" w:eastAsiaTheme="minorEastAsia" w:hAnsiTheme="minorHAnsi" w:cstheme="minorBidi"/>
          <w:bCs w:val="0"/>
          <w:caps w:val="0"/>
          <w:noProof/>
          <w:szCs w:val="22"/>
          <w:lang w:val="en-US"/>
        </w:rPr>
      </w:pPr>
      <w:hyperlink w:anchor="_Toc484410179" w:history="1">
        <w:r w:rsidR="00554D4B" w:rsidRPr="00651254">
          <w:rPr>
            <w:rStyle w:val="Hyperlink"/>
            <w:noProof/>
          </w:rPr>
          <w:t>16</w:t>
        </w:r>
        <w:r w:rsidR="00554D4B">
          <w:rPr>
            <w:rFonts w:asciiTheme="minorHAnsi" w:eastAsiaTheme="minorEastAsia" w:hAnsiTheme="minorHAnsi" w:cstheme="minorBidi"/>
            <w:bCs w:val="0"/>
            <w:caps w:val="0"/>
            <w:noProof/>
            <w:szCs w:val="22"/>
            <w:lang w:val="en-US"/>
          </w:rPr>
          <w:tab/>
        </w:r>
        <w:r w:rsidR="00554D4B" w:rsidRPr="00651254">
          <w:rPr>
            <w:rStyle w:val="Hyperlink"/>
            <w:noProof/>
          </w:rPr>
          <w:t>Huishoudelijk reglement</w:t>
        </w:r>
        <w:r w:rsidR="00554D4B">
          <w:rPr>
            <w:noProof/>
            <w:webHidden/>
          </w:rPr>
          <w:tab/>
        </w:r>
        <w:r w:rsidR="00554D4B">
          <w:rPr>
            <w:noProof/>
            <w:webHidden/>
          </w:rPr>
          <w:fldChar w:fldCharType="begin"/>
        </w:r>
        <w:r w:rsidR="00554D4B">
          <w:rPr>
            <w:noProof/>
            <w:webHidden/>
          </w:rPr>
          <w:instrText xml:space="preserve"> PAGEREF _Toc484410179 \h </w:instrText>
        </w:r>
        <w:r w:rsidR="00554D4B">
          <w:rPr>
            <w:noProof/>
            <w:webHidden/>
          </w:rPr>
        </w:r>
        <w:r w:rsidR="00554D4B">
          <w:rPr>
            <w:noProof/>
            <w:webHidden/>
          </w:rPr>
          <w:fldChar w:fldCharType="separate"/>
        </w:r>
        <w:r w:rsidR="00AD0769">
          <w:rPr>
            <w:noProof/>
            <w:webHidden/>
          </w:rPr>
          <w:t>12</w:t>
        </w:r>
        <w:r w:rsidR="00554D4B">
          <w:rPr>
            <w:noProof/>
            <w:webHidden/>
          </w:rPr>
          <w:fldChar w:fldCharType="end"/>
        </w:r>
      </w:hyperlink>
    </w:p>
    <w:p w14:paraId="74D9F94A" w14:textId="77777777" w:rsidR="00576922" w:rsidRPr="00D664D2" w:rsidRDefault="005736AC" w:rsidP="00576922">
      <w:pPr>
        <w:tabs>
          <w:tab w:val="left" w:pos="480"/>
        </w:tabs>
      </w:pPr>
      <w:r w:rsidRPr="00D664D2">
        <w:rPr>
          <w:rFonts w:ascii="Cambria" w:hAnsi="Cambria"/>
          <w:b/>
          <w:bCs/>
          <w:caps/>
          <w:sz w:val="24"/>
        </w:rPr>
        <w:fldChar w:fldCharType="end"/>
      </w:r>
    </w:p>
    <w:p w14:paraId="693D82CB" w14:textId="77777777" w:rsidR="00576922" w:rsidRPr="00D664D2" w:rsidRDefault="00576922" w:rsidP="00BF5499">
      <w:pPr>
        <w:pStyle w:val="Kop1"/>
      </w:pPr>
      <w:bookmarkStart w:id="2" w:name="_Toc484410165"/>
      <w:r w:rsidRPr="00D664D2">
        <w:t>Revisie informatie</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402"/>
        <w:gridCol w:w="4238"/>
      </w:tblGrid>
      <w:tr w:rsidR="00576922" w:rsidRPr="00D664D2" w14:paraId="3A1A44EC" w14:textId="77777777" w:rsidTr="0022573C">
        <w:trPr>
          <w:tblHeader/>
        </w:trPr>
        <w:tc>
          <w:tcPr>
            <w:tcW w:w="2977" w:type="dxa"/>
            <w:shd w:val="clear" w:color="auto" w:fill="F3F3F3"/>
          </w:tcPr>
          <w:p w14:paraId="77CF89C6" w14:textId="77777777" w:rsidR="00576922" w:rsidRPr="00D664D2" w:rsidRDefault="00576922" w:rsidP="0096464E">
            <w:pPr>
              <w:rPr>
                <w:b/>
              </w:rPr>
            </w:pPr>
            <w:r w:rsidRPr="00D664D2">
              <w:rPr>
                <w:b/>
              </w:rPr>
              <w:t>Versie</w:t>
            </w:r>
          </w:p>
        </w:tc>
        <w:tc>
          <w:tcPr>
            <w:tcW w:w="2459" w:type="dxa"/>
            <w:shd w:val="clear" w:color="auto" w:fill="F3F3F3"/>
          </w:tcPr>
          <w:p w14:paraId="6FE55D93" w14:textId="77777777" w:rsidR="00576922" w:rsidRPr="00D664D2" w:rsidRDefault="00576922" w:rsidP="0096464E">
            <w:pPr>
              <w:rPr>
                <w:b/>
              </w:rPr>
            </w:pPr>
            <w:r w:rsidRPr="00D664D2">
              <w:rPr>
                <w:b/>
              </w:rPr>
              <w:t>Auteur</w:t>
            </w:r>
          </w:p>
        </w:tc>
        <w:tc>
          <w:tcPr>
            <w:tcW w:w="4311" w:type="dxa"/>
            <w:shd w:val="clear" w:color="auto" w:fill="F3F3F3"/>
          </w:tcPr>
          <w:p w14:paraId="4D43B8ED" w14:textId="77777777" w:rsidR="00576922" w:rsidRPr="00D664D2" w:rsidRDefault="00576922" w:rsidP="0096464E">
            <w:pPr>
              <w:rPr>
                <w:b/>
              </w:rPr>
            </w:pPr>
            <w:r w:rsidRPr="00D664D2">
              <w:rPr>
                <w:b/>
              </w:rPr>
              <w:t>Commentaar/Wijzigingen</w:t>
            </w:r>
          </w:p>
        </w:tc>
      </w:tr>
      <w:tr w:rsidR="008209B1" w:rsidRPr="00D664D2" w14:paraId="7F16296E" w14:textId="77777777" w:rsidTr="0022573C">
        <w:tc>
          <w:tcPr>
            <w:tcW w:w="2977" w:type="dxa"/>
          </w:tcPr>
          <w:p w14:paraId="1CD2EFFF" w14:textId="77777777" w:rsidR="008209B1" w:rsidRPr="00D664D2" w:rsidRDefault="00504001" w:rsidP="0096464E">
            <w:r>
              <w:t>Januari 2011</w:t>
            </w:r>
          </w:p>
        </w:tc>
        <w:tc>
          <w:tcPr>
            <w:tcW w:w="2459" w:type="dxa"/>
          </w:tcPr>
          <w:p w14:paraId="634DD071" w14:textId="77777777" w:rsidR="008209B1" w:rsidRPr="00D664D2" w:rsidRDefault="00504001" w:rsidP="0096464E">
            <w:r w:rsidRPr="00D664D2">
              <w:t>E.J. van den Heuvel (secretaris)</w:t>
            </w:r>
          </w:p>
        </w:tc>
        <w:tc>
          <w:tcPr>
            <w:tcW w:w="4311" w:type="dxa"/>
          </w:tcPr>
          <w:p w14:paraId="3B4271D7" w14:textId="77777777" w:rsidR="008209B1" w:rsidRPr="00D664D2" w:rsidRDefault="00504001" w:rsidP="00504001">
            <w:r>
              <w:t>Aanpassing na ALV</w:t>
            </w:r>
            <w:r w:rsidR="004D7DBD">
              <w:t>,</w:t>
            </w:r>
            <w:r>
              <w:t xml:space="preserve"> januari 2011</w:t>
            </w:r>
          </w:p>
        </w:tc>
      </w:tr>
      <w:tr w:rsidR="00CD3D99" w:rsidRPr="00D664D2" w14:paraId="4B998BB5" w14:textId="77777777" w:rsidTr="0022573C">
        <w:tc>
          <w:tcPr>
            <w:tcW w:w="2977" w:type="dxa"/>
          </w:tcPr>
          <w:p w14:paraId="1040697C" w14:textId="77777777" w:rsidR="00CD3D99" w:rsidRPr="00D664D2" w:rsidRDefault="00CD3D99" w:rsidP="0096464E">
            <w:r>
              <w:t>Mei 2011</w:t>
            </w:r>
          </w:p>
        </w:tc>
        <w:tc>
          <w:tcPr>
            <w:tcW w:w="2459" w:type="dxa"/>
          </w:tcPr>
          <w:p w14:paraId="121B6BBA" w14:textId="77777777" w:rsidR="00CD3D99" w:rsidRPr="00D664D2" w:rsidRDefault="00CD3D99" w:rsidP="0096464E">
            <w:r w:rsidRPr="00D664D2">
              <w:t>E.J. van den Heuvel (secretaris)</w:t>
            </w:r>
          </w:p>
        </w:tc>
        <w:tc>
          <w:tcPr>
            <w:tcW w:w="4311" w:type="dxa"/>
          </w:tcPr>
          <w:p w14:paraId="41008275" w14:textId="77777777" w:rsidR="00CD3D99" w:rsidRPr="00D664D2" w:rsidRDefault="00CD3D99" w:rsidP="0096464E">
            <w:r>
              <w:t xml:space="preserve">Aanpassingen na </w:t>
            </w:r>
            <w:r w:rsidR="004C3FD3">
              <w:t>de ALV van mei</w:t>
            </w:r>
            <w:r>
              <w:t xml:space="preserve"> 2011: snorkelleden</w:t>
            </w:r>
            <w:r w:rsidR="00C14445">
              <w:t>; afschaffen inschrijfgeld</w:t>
            </w:r>
          </w:p>
        </w:tc>
      </w:tr>
      <w:tr w:rsidR="00EA5431" w:rsidRPr="00D664D2" w14:paraId="5E29969F" w14:textId="77777777" w:rsidTr="0022573C">
        <w:tc>
          <w:tcPr>
            <w:tcW w:w="2977" w:type="dxa"/>
          </w:tcPr>
          <w:p w14:paraId="5C918A59" w14:textId="77777777" w:rsidR="00EA5431" w:rsidRPr="00D664D2" w:rsidRDefault="00EA5431" w:rsidP="0096464E">
            <w:r>
              <w:t>Februari 2017</w:t>
            </w:r>
          </w:p>
        </w:tc>
        <w:tc>
          <w:tcPr>
            <w:tcW w:w="2459" w:type="dxa"/>
          </w:tcPr>
          <w:p w14:paraId="5675723D" w14:textId="5D67B4D4" w:rsidR="00EA5431" w:rsidRPr="00D664D2" w:rsidRDefault="00EA5431" w:rsidP="0096464E">
            <w:r>
              <w:t>E.J. van den Heuvel</w:t>
            </w:r>
            <w:r w:rsidR="00627624">
              <w:t xml:space="preserve"> </w:t>
            </w:r>
            <w:r w:rsidR="00627624">
              <w:t>(secretaris)</w:t>
            </w:r>
          </w:p>
        </w:tc>
        <w:tc>
          <w:tcPr>
            <w:tcW w:w="4311" w:type="dxa"/>
          </w:tcPr>
          <w:p w14:paraId="72AC7C4D" w14:textId="77777777" w:rsidR="00EA5431" w:rsidRPr="004D7DBD" w:rsidRDefault="00EA5431" w:rsidP="004C3FD3">
            <w:r w:rsidRPr="004D7DBD">
              <w:t xml:space="preserve">Aanpassingen na </w:t>
            </w:r>
            <w:r w:rsidR="004C3FD3" w:rsidRPr="004D7DBD">
              <w:t xml:space="preserve">de </w:t>
            </w:r>
            <w:r w:rsidRPr="004D7DBD">
              <w:t xml:space="preserve">ALV </w:t>
            </w:r>
            <w:r w:rsidR="004C3FD3" w:rsidRPr="004D7DBD">
              <w:t xml:space="preserve">van </w:t>
            </w:r>
            <w:r w:rsidRPr="004D7DBD">
              <w:t>februari 2017: Toevoegen stemmen bij volmacht</w:t>
            </w:r>
            <w:r w:rsidR="004C3FD3" w:rsidRPr="004D7DBD">
              <w:t xml:space="preserve"> en </w:t>
            </w:r>
            <w:r w:rsidRPr="004D7DBD">
              <w:t xml:space="preserve">verduidelijking inhoud </w:t>
            </w:r>
            <w:r w:rsidR="004C3FD3" w:rsidRPr="004D7DBD">
              <w:t>ALV-agenda.</w:t>
            </w:r>
            <w:r w:rsidR="004C3FD3" w:rsidRPr="004D7DBD">
              <w:br/>
              <w:t xml:space="preserve">Aanpassing naam/adres </w:t>
            </w:r>
            <w:r w:rsidR="004D7DBD" w:rsidRPr="004D7DBD">
              <w:t>DOV-clubhuis</w:t>
            </w:r>
            <w:r w:rsidR="004C3FD3" w:rsidRPr="004D7DBD">
              <w:t>.</w:t>
            </w:r>
            <w:r w:rsidR="004C3FD3" w:rsidRPr="004D7DBD">
              <w:br/>
              <w:t>Kleine tekstuele verbeteringen.</w:t>
            </w:r>
          </w:p>
        </w:tc>
      </w:tr>
      <w:tr w:rsidR="006D34C6" w:rsidRPr="00D664D2" w14:paraId="7AE560ED" w14:textId="77777777" w:rsidTr="006D34C6">
        <w:tc>
          <w:tcPr>
            <w:tcW w:w="2977" w:type="dxa"/>
          </w:tcPr>
          <w:p w14:paraId="7C844D51" w14:textId="77777777" w:rsidR="006D34C6" w:rsidRDefault="006D34C6" w:rsidP="006D34C6">
            <w:r>
              <w:t>Mei 2017</w:t>
            </w:r>
          </w:p>
        </w:tc>
        <w:tc>
          <w:tcPr>
            <w:tcW w:w="2459" w:type="dxa"/>
          </w:tcPr>
          <w:p w14:paraId="7A970A6B" w14:textId="4F2B1A4C" w:rsidR="006D34C6" w:rsidRDefault="006D34C6" w:rsidP="006D34C6">
            <w:r>
              <w:t xml:space="preserve">R. </w:t>
            </w:r>
            <w:proofErr w:type="spellStart"/>
            <w:r>
              <w:t>Corba</w:t>
            </w:r>
            <w:proofErr w:type="spellEnd"/>
            <w:r w:rsidR="00627624">
              <w:t xml:space="preserve"> (secretaris)</w:t>
            </w:r>
          </w:p>
        </w:tc>
        <w:tc>
          <w:tcPr>
            <w:tcW w:w="4311" w:type="dxa"/>
          </w:tcPr>
          <w:p w14:paraId="0F779D97" w14:textId="77777777" w:rsidR="006D34C6" w:rsidRPr="004D7DBD" w:rsidRDefault="006D34C6" w:rsidP="006D34C6">
            <w:r>
              <w:t xml:space="preserve">Aanpassen na ALV van mei 2017; aanpassen paragraaf 9.1.6, over gastleden in het bestuur, verwijderen in paragraaf 9.3.2, </w:t>
            </w:r>
            <w:r w:rsidR="0084208F">
              <w:t>definitie</w:t>
            </w:r>
            <w:r>
              <w:t xml:space="preserve"> van clubgebouw commissaris en verwijderen paragraaf 15 over het clubgebouw</w:t>
            </w:r>
          </w:p>
        </w:tc>
      </w:tr>
      <w:tr w:rsidR="006D34C6" w:rsidRPr="00D664D2" w14:paraId="32C8F4B0" w14:textId="77777777" w:rsidTr="0022573C">
        <w:tc>
          <w:tcPr>
            <w:tcW w:w="2977" w:type="dxa"/>
          </w:tcPr>
          <w:p w14:paraId="4CC45158" w14:textId="77777777" w:rsidR="006D34C6" w:rsidRDefault="004B001E" w:rsidP="0096464E">
            <w:r>
              <w:t>Maart 2019</w:t>
            </w:r>
          </w:p>
        </w:tc>
        <w:tc>
          <w:tcPr>
            <w:tcW w:w="2459" w:type="dxa"/>
          </w:tcPr>
          <w:p w14:paraId="22717084" w14:textId="5D555640" w:rsidR="006D34C6" w:rsidRDefault="004B001E" w:rsidP="0096464E">
            <w:r>
              <w:t>F. van de Bergh</w:t>
            </w:r>
            <w:r w:rsidR="00627624">
              <w:t xml:space="preserve"> </w:t>
            </w:r>
            <w:r w:rsidR="00627624" w:rsidRPr="00D664D2">
              <w:t>(secretaris)</w:t>
            </w:r>
          </w:p>
        </w:tc>
        <w:tc>
          <w:tcPr>
            <w:tcW w:w="4311" w:type="dxa"/>
          </w:tcPr>
          <w:p w14:paraId="74F63FBB" w14:textId="77777777" w:rsidR="004B001E" w:rsidRDefault="004B001E" w:rsidP="004B001E">
            <w:r w:rsidRPr="004B001E">
              <w:t xml:space="preserve">Aanpassingen </w:t>
            </w:r>
            <w:r>
              <w:t xml:space="preserve">na </w:t>
            </w:r>
            <w:r w:rsidRPr="004B001E">
              <w:t xml:space="preserve">de DOV ALV </w:t>
            </w:r>
            <w:r>
              <w:t>van januari 2019;</w:t>
            </w:r>
          </w:p>
          <w:p w14:paraId="25F7E996" w14:textId="77777777" w:rsidR="006D34C6" w:rsidRDefault="004B001E" w:rsidP="004B001E">
            <w:r>
              <w:t>Aanpassen paragraaf 3.4 m.b.t. “aangeslotenen”. Wijzigen in “</w:t>
            </w:r>
            <w:r w:rsidRPr="004B001E">
              <w:t>lid mogen zijn/worden</w:t>
            </w:r>
            <w:r>
              <w:t>”.</w:t>
            </w:r>
          </w:p>
        </w:tc>
      </w:tr>
      <w:tr w:rsidR="004B001E" w:rsidRPr="00D664D2" w14:paraId="7C87007E" w14:textId="77777777" w:rsidTr="004B001E">
        <w:tc>
          <w:tcPr>
            <w:tcW w:w="2977" w:type="dxa"/>
          </w:tcPr>
          <w:p w14:paraId="625FCB91" w14:textId="77777777" w:rsidR="004B001E" w:rsidRDefault="004B001E" w:rsidP="004B001E">
            <w:r>
              <w:t>Maart 2019</w:t>
            </w:r>
          </w:p>
        </w:tc>
        <w:tc>
          <w:tcPr>
            <w:tcW w:w="2459" w:type="dxa"/>
          </w:tcPr>
          <w:p w14:paraId="10116C65" w14:textId="3A14302C" w:rsidR="004B001E" w:rsidRDefault="004B001E" w:rsidP="004B001E">
            <w:r>
              <w:t>F. van de Bergh</w:t>
            </w:r>
            <w:r w:rsidR="00627624">
              <w:t xml:space="preserve"> </w:t>
            </w:r>
            <w:r w:rsidR="00627624" w:rsidRPr="00D664D2">
              <w:t>(secretaris)</w:t>
            </w:r>
          </w:p>
        </w:tc>
        <w:tc>
          <w:tcPr>
            <w:tcW w:w="4311" w:type="dxa"/>
          </w:tcPr>
          <w:p w14:paraId="077815B1" w14:textId="77777777" w:rsidR="004B001E" w:rsidRDefault="004B001E" w:rsidP="004B001E">
            <w:r w:rsidRPr="004B001E">
              <w:t xml:space="preserve">Aanpassingen </w:t>
            </w:r>
            <w:r>
              <w:t xml:space="preserve">na </w:t>
            </w:r>
            <w:r w:rsidRPr="004B001E">
              <w:t xml:space="preserve">de DOV ALV </w:t>
            </w:r>
            <w:r>
              <w:t>van januari 2019;</w:t>
            </w:r>
          </w:p>
          <w:p w14:paraId="24E4E737" w14:textId="77777777" w:rsidR="004B001E" w:rsidRDefault="004B001E" w:rsidP="004B001E">
            <w:r>
              <w:lastRenderedPageBreak/>
              <w:t xml:space="preserve">Aanpassen paragraaf 7.1.1 m.b.t. “aangeslotenen”. “Aangeslotenen” verwijderen uit de tekst. </w:t>
            </w:r>
          </w:p>
        </w:tc>
      </w:tr>
      <w:tr w:rsidR="0084208F" w:rsidRPr="00D664D2" w14:paraId="75848155" w14:textId="77777777" w:rsidTr="00872314">
        <w:tc>
          <w:tcPr>
            <w:tcW w:w="2977" w:type="dxa"/>
          </w:tcPr>
          <w:p w14:paraId="622AE7F8" w14:textId="77777777" w:rsidR="0084208F" w:rsidRDefault="0084208F" w:rsidP="00872314">
            <w:r>
              <w:lastRenderedPageBreak/>
              <w:t>Maart 2019</w:t>
            </w:r>
          </w:p>
        </w:tc>
        <w:tc>
          <w:tcPr>
            <w:tcW w:w="2459" w:type="dxa"/>
          </w:tcPr>
          <w:p w14:paraId="2311FB39" w14:textId="26FE39CC" w:rsidR="0084208F" w:rsidRDefault="0084208F" w:rsidP="00872314">
            <w:r>
              <w:t>F. van de Bergh</w:t>
            </w:r>
            <w:r w:rsidR="00627624">
              <w:t xml:space="preserve"> </w:t>
            </w:r>
            <w:r w:rsidR="00627624" w:rsidRPr="00D664D2">
              <w:t>(secretaris)</w:t>
            </w:r>
          </w:p>
        </w:tc>
        <w:tc>
          <w:tcPr>
            <w:tcW w:w="4311" w:type="dxa"/>
          </w:tcPr>
          <w:p w14:paraId="03DF834A" w14:textId="77777777" w:rsidR="0084208F" w:rsidRDefault="0084208F" w:rsidP="00872314">
            <w:r w:rsidRPr="004B001E">
              <w:t xml:space="preserve">Aanpassingen </w:t>
            </w:r>
            <w:r>
              <w:t xml:space="preserve">na </w:t>
            </w:r>
            <w:r w:rsidRPr="004B001E">
              <w:t xml:space="preserve">de DOV ALV </w:t>
            </w:r>
            <w:r>
              <w:t>van januari 2019;</w:t>
            </w:r>
          </w:p>
          <w:p w14:paraId="30BC6F99" w14:textId="77777777" w:rsidR="0084208F" w:rsidRDefault="0084208F" w:rsidP="0084208F">
            <w:r>
              <w:t>Aanpassen paragraaf 7.1.5 m.b.t. “aangeslotenen”.</w:t>
            </w:r>
          </w:p>
          <w:p w14:paraId="4811FF86" w14:textId="77777777" w:rsidR="0084208F" w:rsidRDefault="0084208F" w:rsidP="0084208F">
            <w:r>
              <w:t>Paragraaf 7.1.5. komt te vervallen.</w:t>
            </w:r>
          </w:p>
        </w:tc>
      </w:tr>
      <w:tr w:rsidR="006D34C6" w:rsidRPr="00D664D2" w14:paraId="18159B3B" w14:textId="77777777" w:rsidTr="0022573C">
        <w:tc>
          <w:tcPr>
            <w:tcW w:w="2977" w:type="dxa"/>
          </w:tcPr>
          <w:p w14:paraId="776288EB" w14:textId="45DD1128" w:rsidR="006D34C6" w:rsidRDefault="00A94132" w:rsidP="0096464E">
            <w:r>
              <w:t>Februari 2020</w:t>
            </w:r>
          </w:p>
        </w:tc>
        <w:tc>
          <w:tcPr>
            <w:tcW w:w="2459" w:type="dxa"/>
          </w:tcPr>
          <w:p w14:paraId="1A2BA712" w14:textId="1AAF99AF" w:rsidR="006D34C6" w:rsidRDefault="00627624" w:rsidP="0096464E">
            <w:r>
              <w:t xml:space="preserve">F. van de Bergh </w:t>
            </w:r>
            <w:r w:rsidRPr="00D664D2">
              <w:t>(secretaris)</w:t>
            </w:r>
          </w:p>
        </w:tc>
        <w:tc>
          <w:tcPr>
            <w:tcW w:w="4311" w:type="dxa"/>
          </w:tcPr>
          <w:p w14:paraId="29CFF781" w14:textId="77777777" w:rsidR="006D34C6" w:rsidRPr="00112244" w:rsidRDefault="00A94132" w:rsidP="00554D4B">
            <w:pPr>
              <w:rPr>
                <w:color w:val="000000" w:themeColor="text1"/>
              </w:rPr>
            </w:pPr>
            <w:r w:rsidRPr="004B001E">
              <w:t xml:space="preserve">Aanpassingen </w:t>
            </w:r>
            <w:r>
              <w:t xml:space="preserve">na </w:t>
            </w:r>
            <w:r w:rsidRPr="004B001E">
              <w:t xml:space="preserve">de DOV ALV </w:t>
            </w:r>
            <w:r>
              <w:t>van februari 2020:</w:t>
            </w:r>
          </w:p>
          <w:p w14:paraId="17B50F38" w14:textId="338CB763" w:rsidR="00A94132" w:rsidRDefault="00A94132" w:rsidP="00554D4B">
            <w:pPr>
              <w:pStyle w:val="Kop2"/>
              <w:numPr>
                <w:ilvl w:val="1"/>
                <w:numId w:val="13"/>
              </w:numPr>
              <w:ind w:left="540" w:hanging="540"/>
            </w:pPr>
            <w:r w:rsidRPr="00112244">
              <w:rPr>
                <w:color w:val="000000" w:themeColor="text1"/>
              </w:rPr>
              <w:t xml:space="preserve">De kascommissie van de </w:t>
            </w:r>
            <w:hyperlink r:id="rId8" w:history="1">
              <w:r w:rsidRPr="00112244">
                <w:rPr>
                  <w:rStyle w:val="Hyperlink"/>
                  <w:color w:val="000000" w:themeColor="text1"/>
                </w:rPr>
                <w:t>vereniging</w:t>
              </w:r>
            </w:hyperlink>
            <w:r w:rsidRPr="00112244">
              <w:rPr>
                <w:color w:val="000000" w:themeColor="text1"/>
              </w:rPr>
              <w:t xml:space="preserve"> is een speciale </w:t>
            </w:r>
            <w:hyperlink r:id="rId9" w:history="1">
              <w:r w:rsidRPr="00112244">
                <w:rPr>
                  <w:rStyle w:val="Hyperlink"/>
                  <w:color w:val="000000" w:themeColor="text1"/>
                </w:rPr>
                <w:t>commissie</w:t>
              </w:r>
            </w:hyperlink>
            <w:r w:rsidRPr="00112244">
              <w:rPr>
                <w:rStyle w:val="Hyperlink"/>
                <w:color w:val="000000" w:themeColor="text1"/>
              </w:rPr>
              <w:t>,</w:t>
            </w:r>
            <w:r w:rsidRPr="00112244">
              <w:rPr>
                <w:color w:val="000000" w:themeColor="text1"/>
              </w:rPr>
              <w:t xml:space="preserve"> die namens de Algemene Leden Vergadering (ALV), het financiële beleid van de vereniging controleert.</w:t>
            </w:r>
          </w:p>
        </w:tc>
      </w:tr>
      <w:tr w:rsidR="006D34C6" w:rsidRPr="00D664D2" w14:paraId="139D5FF5" w14:textId="77777777" w:rsidTr="0022573C">
        <w:tc>
          <w:tcPr>
            <w:tcW w:w="2977" w:type="dxa"/>
          </w:tcPr>
          <w:p w14:paraId="0FF0EFA4" w14:textId="48F069D7" w:rsidR="006D34C6" w:rsidRDefault="00A94132" w:rsidP="0096464E">
            <w:r>
              <w:t>Februari 2020</w:t>
            </w:r>
          </w:p>
        </w:tc>
        <w:tc>
          <w:tcPr>
            <w:tcW w:w="2459" w:type="dxa"/>
          </w:tcPr>
          <w:p w14:paraId="29262BD0" w14:textId="5DA78738" w:rsidR="006D34C6" w:rsidRDefault="00627624" w:rsidP="0096464E">
            <w:r>
              <w:t xml:space="preserve">F. van de Bergh </w:t>
            </w:r>
            <w:r w:rsidRPr="00D664D2">
              <w:t>(secretaris)</w:t>
            </w:r>
          </w:p>
        </w:tc>
        <w:tc>
          <w:tcPr>
            <w:tcW w:w="4311" w:type="dxa"/>
          </w:tcPr>
          <w:p w14:paraId="50D23997" w14:textId="03F53B75" w:rsidR="00A94132" w:rsidRPr="00112244" w:rsidRDefault="00112244" w:rsidP="00A94132">
            <w:pPr>
              <w:rPr>
                <w:color w:val="000000" w:themeColor="text1"/>
              </w:rPr>
            </w:pPr>
            <w:r w:rsidRPr="00112244">
              <w:rPr>
                <w:color w:val="000000" w:themeColor="text1"/>
              </w:rPr>
              <w:t>Aanpassingen na de DOV ALV van februari 2020:</w:t>
            </w:r>
          </w:p>
          <w:p w14:paraId="386B9E1C" w14:textId="08D7B679" w:rsidR="006D34C6" w:rsidRPr="00112244" w:rsidRDefault="00A94132" w:rsidP="00554D4B">
            <w:pPr>
              <w:pStyle w:val="Kop2"/>
              <w:numPr>
                <w:ilvl w:val="1"/>
                <w:numId w:val="13"/>
              </w:numPr>
              <w:ind w:left="540" w:hanging="540"/>
              <w:rPr>
                <w:strike/>
                <w:color w:val="000000" w:themeColor="text1"/>
              </w:rPr>
            </w:pPr>
            <w:r w:rsidRPr="00112244">
              <w:rPr>
                <w:color w:val="000000" w:themeColor="text1"/>
              </w:rPr>
              <w:t xml:space="preserve">De belangrijkste taak van de kascommissie is het controleren van de </w:t>
            </w:r>
            <w:hyperlink r:id="rId10" w:history="1">
              <w:r w:rsidRPr="00112244">
                <w:rPr>
                  <w:rStyle w:val="Hyperlink"/>
                  <w:color w:val="000000" w:themeColor="text1"/>
                  <w:u w:val="none"/>
                </w:rPr>
                <w:t>jaarrekening</w:t>
              </w:r>
            </w:hyperlink>
            <w:r w:rsidRPr="00112244">
              <w:rPr>
                <w:rStyle w:val="Hyperlink"/>
                <w:color w:val="000000" w:themeColor="text1"/>
                <w:u w:val="none"/>
              </w:rPr>
              <w:t xml:space="preserve"> (jaarrekening bestaat uit balans en </w:t>
            </w:r>
            <w:r w:rsidR="00112244" w:rsidRPr="00112244">
              <w:rPr>
                <w:rStyle w:val="Hyperlink"/>
                <w:color w:val="000000" w:themeColor="text1"/>
                <w:u w:val="none"/>
              </w:rPr>
              <w:t>resultatenrekening</w:t>
            </w:r>
            <w:r w:rsidRPr="00112244">
              <w:rPr>
                <w:rStyle w:val="Hyperlink"/>
                <w:color w:val="000000" w:themeColor="text1"/>
                <w:u w:val="none"/>
              </w:rPr>
              <w:t>)</w:t>
            </w:r>
            <w:r w:rsidRPr="00112244">
              <w:rPr>
                <w:color w:val="000000" w:themeColor="text1"/>
              </w:rPr>
              <w:t xml:space="preserve">, gemaakt door de </w:t>
            </w:r>
            <w:hyperlink r:id="rId11" w:history="1">
              <w:r w:rsidRPr="00112244">
                <w:rPr>
                  <w:rStyle w:val="Hyperlink"/>
                  <w:color w:val="000000" w:themeColor="text1"/>
                  <w:u w:val="none"/>
                </w:rPr>
                <w:t>penningmeester</w:t>
              </w:r>
            </w:hyperlink>
            <w:r w:rsidRPr="00112244">
              <w:rPr>
                <w:color w:val="000000" w:themeColor="text1"/>
              </w:rPr>
              <w:t>. De kascommissie brengt verslag uit van de gevoerde controle aan de ALV, waarna de ALV wel of niet decharge verleent aan het bestuur voor het gevoerde financiële beleid.</w:t>
            </w:r>
          </w:p>
        </w:tc>
      </w:tr>
      <w:tr w:rsidR="00A94132" w:rsidRPr="00D664D2" w14:paraId="7577C61E" w14:textId="77777777" w:rsidTr="0022573C">
        <w:tc>
          <w:tcPr>
            <w:tcW w:w="2977" w:type="dxa"/>
          </w:tcPr>
          <w:p w14:paraId="326FF980" w14:textId="4A19311A" w:rsidR="00A94132" w:rsidRDefault="00A94132" w:rsidP="0096464E">
            <w:r>
              <w:t>Februari 2020</w:t>
            </w:r>
          </w:p>
        </w:tc>
        <w:tc>
          <w:tcPr>
            <w:tcW w:w="2459" w:type="dxa"/>
          </w:tcPr>
          <w:p w14:paraId="0CC37F71" w14:textId="7EFB5578" w:rsidR="00A94132" w:rsidRDefault="00627624" w:rsidP="0096464E">
            <w:r>
              <w:t xml:space="preserve">F. van de Bergh </w:t>
            </w:r>
            <w:r w:rsidRPr="00D664D2">
              <w:t>(secretaris)</w:t>
            </w:r>
          </w:p>
        </w:tc>
        <w:tc>
          <w:tcPr>
            <w:tcW w:w="4311" w:type="dxa"/>
          </w:tcPr>
          <w:p w14:paraId="2CC3E3D2" w14:textId="30FD99D7" w:rsidR="00A94132" w:rsidRDefault="00A94132" w:rsidP="00A94132">
            <w:pPr>
              <w:pStyle w:val="Kop2"/>
              <w:numPr>
                <w:ilvl w:val="0"/>
                <w:numId w:val="0"/>
              </w:numPr>
            </w:pPr>
            <w:r w:rsidRPr="004B001E">
              <w:t xml:space="preserve">Aanpassingen </w:t>
            </w:r>
            <w:r>
              <w:t xml:space="preserve">na </w:t>
            </w:r>
            <w:r w:rsidRPr="004B001E">
              <w:t xml:space="preserve">de DOV ALV </w:t>
            </w:r>
            <w:r>
              <w:t>van februari 2020:</w:t>
            </w:r>
            <w:r w:rsidRPr="00D36B78">
              <w:t xml:space="preserve"> </w:t>
            </w:r>
          </w:p>
          <w:p w14:paraId="0C03A3F3" w14:textId="5A360638" w:rsidR="000F6871" w:rsidRDefault="000F6871" w:rsidP="000F6871"/>
          <w:p w14:paraId="65996880" w14:textId="01CD549B" w:rsidR="000F6871" w:rsidRDefault="000F6871" w:rsidP="000F6871">
            <w:r>
              <w:t xml:space="preserve">Met betrekking tot de leden van de Kascommissie wordt art 10.3 </w:t>
            </w:r>
            <w:r w:rsidR="00112244">
              <w:t>ge</w:t>
            </w:r>
            <w:r>
              <w:t>wijzig</w:t>
            </w:r>
            <w:r w:rsidR="00112244">
              <w:t>d</w:t>
            </w:r>
            <w:r>
              <w:t xml:space="preserve"> in:</w:t>
            </w:r>
          </w:p>
          <w:p w14:paraId="0480BF42" w14:textId="77777777" w:rsidR="000F6871" w:rsidRPr="000F6871" w:rsidRDefault="000F6871" w:rsidP="000F6871"/>
          <w:p w14:paraId="42FCC0A8" w14:textId="130BBF84" w:rsidR="000F6871" w:rsidRDefault="00A94132" w:rsidP="00554D4B">
            <w:pPr>
              <w:pStyle w:val="Kop2"/>
              <w:numPr>
                <w:ilvl w:val="1"/>
                <w:numId w:val="15"/>
              </w:numPr>
              <w:ind w:left="556" w:hanging="556"/>
            </w:pPr>
            <w:r w:rsidRPr="00D36B78">
              <w:t xml:space="preserve">De kascommissie bestaat uit 2 leden. </w:t>
            </w:r>
            <w:r>
              <w:t xml:space="preserve">Ook zal er een reserve kascommissie lid worden aangewezen. </w:t>
            </w:r>
            <w:r w:rsidRPr="00D36B78">
              <w:t xml:space="preserve">Leden worden voor 1 jaar benoemd en maximaal 1 jaar </w:t>
            </w:r>
            <w:r w:rsidRPr="00D36B78">
              <w:lastRenderedPageBreak/>
              <w:t>herbenoemd.</w:t>
            </w:r>
            <w:r>
              <w:t xml:space="preserve"> </w:t>
            </w:r>
            <w:r w:rsidRPr="00D36B78">
              <w:t>De DOV streeft erna</w:t>
            </w:r>
            <w:r>
              <w:t>ar</w:t>
            </w:r>
            <w:r w:rsidRPr="00D36B78">
              <w:t xml:space="preserve"> om per jaar 1 lid te vervangen.</w:t>
            </w:r>
            <w:r>
              <w:t xml:space="preserve"> Indien het reserve kascommissielid niet actief geweest is zal deze de plaats innemen van het kascommissielid dat uittreedt.</w:t>
            </w:r>
          </w:p>
        </w:tc>
      </w:tr>
      <w:tr w:rsidR="00A94132" w:rsidRPr="00D664D2" w14:paraId="2938FA38" w14:textId="77777777" w:rsidTr="0022573C">
        <w:tc>
          <w:tcPr>
            <w:tcW w:w="2977" w:type="dxa"/>
          </w:tcPr>
          <w:p w14:paraId="0EF86BFB" w14:textId="437D7DAC" w:rsidR="00A94132" w:rsidRDefault="00A94132" w:rsidP="0096464E">
            <w:r>
              <w:lastRenderedPageBreak/>
              <w:t>Februari 2020</w:t>
            </w:r>
          </w:p>
        </w:tc>
        <w:tc>
          <w:tcPr>
            <w:tcW w:w="2459" w:type="dxa"/>
          </w:tcPr>
          <w:p w14:paraId="6B53320E" w14:textId="0B0ACC8A" w:rsidR="00A94132" w:rsidRDefault="00627624" w:rsidP="0096464E">
            <w:r>
              <w:t xml:space="preserve">F. van de Bergh </w:t>
            </w:r>
            <w:r w:rsidRPr="00D664D2">
              <w:t>(secretaris)</w:t>
            </w:r>
          </w:p>
        </w:tc>
        <w:tc>
          <w:tcPr>
            <w:tcW w:w="4311" w:type="dxa"/>
          </w:tcPr>
          <w:p w14:paraId="4E40C2A2" w14:textId="680D18E2" w:rsidR="00A94132" w:rsidRPr="00D36B78" w:rsidRDefault="00A94132" w:rsidP="00A94132">
            <w:pPr>
              <w:pStyle w:val="Kop2"/>
              <w:numPr>
                <w:ilvl w:val="0"/>
                <w:numId w:val="0"/>
              </w:numPr>
            </w:pPr>
            <w:r w:rsidRPr="004B001E">
              <w:t xml:space="preserve">Aanpassingen </w:t>
            </w:r>
            <w:r>
              <w:t xml:space="preserve">na </w:t>
            </w:r>
            <w:r w:rsidRPr="004B001E">
              <w:t xml:space="preserve">de DOV ALV </w:t>
            </w:r>
            <w:r>
              <w:t>van februari 2020:</w:t>
            </w:r>
          </w:p>
          <w:p w14:paraId="18EFB9A6" w14:textId="77777777" w:rsidR="00A94132" w:rsidRDefault="00A94132" w:rsidP="00A94132">
            <w:r>
              <w:t>Toevoegen van art 13.9</w:t>
            </w:r>
          </w:p>
          <w:p w14:paraId="3FB1C975" w14:textId="77777777" w:rsidR="00A94132" w:rsidRDefault="00A94132" w:rsidP="00A94132"/>
          <w:p w14:paraId="71B433ED" w14:textId="48568E8C" w:rsidR="00A94132" w:rsidRDefault="00A94132" w:rsidP="000F6871">
            <w:pPr>
              <w:ind w:left="556" w:hanging="556"/>
            </w:pPr>
            <w:proofErr w:type="gramStart"/>
            <w:r>
              <w:t xml:space="preserve">13.9 </w:t>
            </w:r>
            <w:r w:rsidR="000F6871">
              <w:t xml:space="preserve"> </w:t>
            </w:r>
            <w:r>
              <w:t>De</w:t>
            </w:r>
            <w:proofErr w:type="gramEnd"/>
            <w:r>
              <w:t xml:space="preserve"> tijdens de ALV aanwezige leden zullen, aan de hand van de verslagen van de diverse commissies, wel of niet decharge verlenen aan het bestuur voor het gevoerde beleid. </w:t>
            </w:r>
          </w:p>
        </w:tc>
      </w:tr>
      <w:tr w:rsidR="00A94132" w:rsidRPr="00D664D2" w14:paraId="72B99B68" w14:textId="77777777" w:rsidTr="0022573C">
        <w:tc>
          <w:tcPr>
            <w:tcW w:w="2977" w:type="dxa"/>
          </w:tcPr>
          <w:p w14:paraId="1F9F03A3" w14:textId="77777777" w:rsidR="00A94132" w:rsidRDefault="00A94132" w:rsidP="0096464E"/>
        </w:tc>
        <w:tc>
          <w:tcPr>
            <w:tcW w:w="2459" w:type="dxa"/>
          </w:tcPr>
          <w:p w14:paraId="325B37FE" w14:textId="77777777" w:rsidR="00A94132" w:rsidRDefault="00A94132" w:rsidP="0096464E"/>
        </w:tc>
        <w:tc>
          <w:tcPr>
            <w:tcW w:w="4311" w:type="dxa"/>
          </w:tcPr>
          <w:p w14:paraId="707FD274" w14:textId="77777777" w:rsidR="00A94132" w:rsidRDefault="00A94132" w:rsidP="00554D4B"/>
        </w:tc>
      </w:tr>
      <w:tr w:rsidR="00A94132" w:rsidRPr="00D664D2" w14:paraId="0CD6033F" w14:textId="77777777" w:rsidTr="0022573C">
        <w:tc>
          <w:tcPr>
            <w:tcW w:w="2977" w:type="dxa"/>
          </w:tcPr>
          <w:p w14:paraId="558BDAF1" w14:textId="77777777" w:rsidR="00A94132" w:rsidRDefault="00A94132" w:rsidP="0096464E"/>
        </w:tc>
        <w:tc>
          <w:tcPr>
            <w:tcW w:w="2459" w:type="dxa"/>
          </w:tcPr>
          <w:p w14:paraId="715B3A9F" w14:textId="77777777" w:rsidR="00A94132" w:rsidRDefault="00A94132" w:rsidP="0096464E"/>
        </w:tc>
        <w:tc>
          <w:tcPr>
            <w:tcW w:w="4311" w:type="dxa"/>
          </w:tcPr>
          <w:p w14:paraId="53E4D541" w14:textId="77777777" w:rsidR="00A94132" w:rsidRDefault="00A94132" w:rsidP="00554D4B"/>
        </w:tc>
      </w:tr>
      <w:tr w:rsidR="00A94132" w:rsidRPr="00D664D2" w14:paraId="14F3F68A" w14:textId="77777777" w:rsidTr="0022573C">
        <w:tc>
          <w:tcPr>
            <w:tcW w:w="2977" w:type="dxa"/>
          </w:tcPr>
          <w:p w14:paraId="09473931" w14:textId="77777777" w:rsidR="00A94132" w:rsidRDefault="00A94132" w:rsidP="0096464E"/>
        </w:tc>
        <w:tc>
          <w:tcPr>
            <w:tcW w:w="2459" w:type="dxa"/>
          </w:tcPr>
          <w:p w14:paraId="0C69D436" w14:textId="77777777" w:rsidR="00A94132" w:rsidRDefault="00A94132" w:rsidP="0096464E"/>
        </w:tc>
        <w:tc>
          <w:tcPr>
            <w:tcW w:w="4311" w:type="dxa"/>
          </w:tcPr>
          <w:p w14:paraId="52FED310" w14:textId="77777777" w:rsidR="00A94132" w:rsidRDefault="00A94132" w:rsidP="00554D4B"/>
        </w:tc>
      </w:tr>
    </w:tbl>
    <w:p w14:paraId="1776EDEF" w14:textId="77777777" w:rsidR="00576922" w:rsidRPr="00D664D2" w:rsidRDefault="00576922" w:rsidP="00234610">
      <w:pPr>
        <w:pStyle w:val="Kop1"/>
      </w:pPr>
      <w:r w:rsidRPr="00D664D2">
        <w:br w:type="page"/>
      </w:r>
      <w:bookmarkStart w:id="3" w:name="_Toc484410166"/>
      <w:r w:rsidRPr="00D664D2">
        <w:lastRenderedPageBreak/>
        <w:t>Naam en zetel</w:t>
      </w:r>
      <w:bookmarkEnd w:id="3"/>
    </w:p>
    <w:p w14:paraId="48929894" w14:textId="77777777" w:rsidR="00576922" w:rsidRPr="00D664D2" w:rsidRDefault="00576922" w:rsidP="00C630DD">
      <w:pPr>
        <w:pStyle w:val="Kop2"/>
      </w:pPr>
      <w:r w:rsidRPr="00D664D2">
        <w:t xml:space="preserve">De </w:t>
      </w:r>
      <w:r w:rsidR="00B258D2">
        <w:t>vereniging draagt de naam: "Dow </w:t>
      </w:r>
      <w:r w:rsidRPr="00D664D2">
        <w:t>Onderwatersport</w:t>
      </w:r>
      <w:r w:rsidR="00E253AD" w:rsidRPr="00D664D2">
        <w:t>v</w:t>
      </w:r>
      <w:r w:rsidRPr="00D664D2">
        <w:t>ereniging" en is gevestigd te Terneuzen.</w:t>
      </w:r>
    </w:p>
    <w:p w14:paraId="3AF44CCB" w14:textId="77777777" w:rsidR="00DB2E1B" w:rsidRPr="00D664D2" w:rsidRDefault="00576922" w:rsidP="00DB2E1B">
      <w:pPr>
        <w:pStyle w:val="Kop2"/>
      </w:pPr>
      <w:r w:rsidRPr="00D664D2">
        <w:t>De naam van de vereniging kan worden afgekort tot DOV.</w:t>
      </w:r>
    </w:p>
    <w:p w14:paraId="4932D838" w14:textId="77777777" w:rsidR="00DB2E1B" w:rsidRPr="00D36B78" w:rsidRDefault="00576922" w:rsidP="00DB2E1B">
      <w:pPr>
        <w:pStyle w:val="Kop2"/>
      </w:pPr>
      <w:r w:rsidRPr="00D36B78">
        <w:t>De DOV is een onderafdeling van de Personeelsvereniging "Dow Benelux </w:t>
      </w:r>
      <w:r w:rsidR="00F94E65" w:rsidRPr="00D36B78">
        <w:t>Terneuzen</w:t>
      </w:r>
      <w:r w:rsidR="00C63AEB" w:rsidRPr="00D36B78">
        <w:t>", in de verdere tekst afge</w:t>
      </w:r>
      <w:r w:rsidRPr="00D36B78">
        <w:t>kort als PV.</w:t>
      </w:r>
    </w:p>
    <w:p w14:paraId="3E9DB955" w14:textId="77777777" w:rsidR="00576922" w:rsidRPr="00D36B78" w:rsidRDefault="00360505" w:rsidP="00DB2E1B">
      <w:pPr>
        <w:pStyle w:val="Kop2"/>
      </w:pPr>
      <w:r w:rsidRPr="00D36B78">
        <w:t>Met Dow</w:t>
      </w:r>
      <w:r w:rsidR="00DB2E1B" w:rsidRPr="00D36B78">
        <w:t xml:space="preserve"> wor</w:t>
      </w:r>
      <w:r w:rsidR="00B258D2" w:rsidRPr="00D36B78">
        <w:t>dt in dit reglement bedoeld Dow Benelux </w:t>
      </w:r>
      <w:r w:rsidR="00DB2E1B" w:rsidRPr="00D36B78">
        <w:t xml:space="preserve">BV en alle andere bedrijven aanwezig op de Dow site in Terneuzen waarvan de werknemers </w:t>
      </w:r>
      <w:r w:rsidR="0084208F" w:rsidRPr="0084208F">
        <w:rPr>
          <w:i/>
        </w:rPr>
        <w:t>lid mogen zijn/worden</w:t>
      </w:r>
      <w:r w:rsidR="00DB2E1B" w:rsidRPr="00D36B78">
        <w:t xml:space="preserve"> van de PV</w:t>
      </w:r>
      <w:r w:rsidRPr="00D36B78">
        <w:t>.</w:t>
      </w:r>
    </w:p>
    <w:p w14:paraId="43DBB551" w14:textId="77777777" w:rsidR="00576922" w:rsidRPr="00D664D2" w:rsidRDefault="00576922" w:rsidP="00BF5499">
      <w:pPr>
        <w:pStyle w:val="Kop2"/>
      </w:pPr>
      <w:r w:rsidRPr="00D36B78">
        <w:t xml:space="preserve">De DOV is </w:t>
      </w:r>
      <w:r w:rsidR="00B258D2" w:rsidRPr="00D36B78">
        <w:t>aangesloten bij de "Nederlandse </w:t>
      </w:r>
      <w:r w:rsidRPr="00D36B78">
        <w:t>Onderwaterspo</w:t>
      </w:r>
      <w:r w:rsidR="00B258D2" w:rsidRPr="00D36B78">
        <w:t>rt </w:t>
      </w:r>
      <w:r w:rsidRPr="00D36B78">
        <w:t xml:space="preserve">Bond", </w:t>
      </w:r>
      <w:r w:rsidR="00C63AEB" w:rsidRPr="00D36B78">
        <w:t xml:space="preserve">in de </w:t>
      </w:r>
      <w:r w:rsidRPr="00D36B78">
        <w:t>verder</w:t>
      </w:r>
      <w:r w:rsidR="00C63AEB" w:rsidRPr="00D36B78">
        <w:t>e tekst</w:t>
      </w:r>
      <w:r w:rsidR="00C63AEB" w:rsidRPr="00D664D2">
        <w:t xml:space="preserve"> </w:t>
      </w:r>
      <w:r w:rsidRPr="00D664D2">
        <w:t>af</w:t>
      </w:r>
      <w:r w:rsidR="00C63AEB" w:rsidRPr="00D664D2">
        <w:t>ge</w:t>
      </w:r>
      <w:r w:rsidRPr="00D664D2">
        <w:t>kort als NOB.</w:t>
      </w:r>
    </w:p>
    <w:p w14:paraId="5EC7AA2F" w14:textId="77777777" w:rsidR="00576922" w:rsidRPr="00D664D2" w:rsidRDefault="00576922" w:rsidP="00BF5499">
      <w:pPr>
        <w:pStyle w:val="Kop1"/>
      </w:pPr>
      <w:bookmarkStart w:id="4" w:name="_Toc484410167"/>
      <w:r w:rsidRPr="00D664D2">
        <w:t>Algemeen</w:t>
      </w:r>
      <w:bookmarkEnd w:id="4"/>
    </w:p>
    <w:p w14:paraId="2CD8AB09" w14:textId="77777777" w:rsidR="00576922" w:rsidRPr="00D664D2" w:rsidRDefault="00576922" w:rsidP="00BF5499">
      <w:pPr>
        <w:pStyle w:val="Kop2"/>
      </w:pPr>
      <w:r w:rsidRPr="00D664D2">
        <w:t>Dit huishoudelijk reglement mag niet in strijd zijn met de statuten en het huishoudelijk reglement van de PV en de NOB.</w:t>
      </w:r>
    </w:p>
    <w:p w14:paraId="0F264992" w14:textId="77777777" w:rsidR="00576922" w:rsidRPr="00D664D2" w:rsidRDefault="00576922" w:rsidP="00BF5499">
      <w:pPr>
        <w:pStyle w:val="Kop2"/>
      </w:pPr>
      <w:r w:rsidRPr="00D664D2">
        <w:t>Daar waar dit huishoudelijk reglement in gebreke blijft, treden automatisch op organisatorisch gebied de statuten en het huishoudelijk reglement van de PV en op duikgebied de statuten en het huishoudelijk reglement van de NOB in werking.</w:t>
      </w:r>
    </w:p>
    <w:p w14:paraId="4AE11C96" w14:textId="77777777" w:rsidR="00576922" w:rsidRPr="00D664D2" w:rsidRDefault="00576922" w:rsidP="00BF5499">
      <w:pPr>
        <w:pStyle w:val="Kop1"/>
      </w:pPr>
      <w:bookmarkStart w:id="5" w:name="_Toc484410168"/>
      <w:r w:rsidRPr="00D664D2">
        <w:t>Doelstelling</w:t>
      </w:r>
      <w:bookmarkEnd w:id="5"/>
    </w:p>
    <w:p w14:paraId="39128953" w14:textId="77777777" w:rsidR="00576922" w:rsidRPr="00D664D2" w:rsidRDefault="00576922" w:rsidP="00BF5499">
      <w:pPr>
        <w:pStyle w:val="Kop2"/>
      </w:pPr>
      <w:r w:rsidRPr="00D664D2">
        <w:t xml:space="preserve">De vereniging heeft tot doel haar leden in staat te stellen de onderwatersport te beoefenen en de beoefening van deze sport in de ruimste zin van het woord te stimuleren. Hierbij wordt de veiligheid van leden en derden </w:t>
      </w:r>
      <w:r w:rsidR="004D7DBD" w:rsidRPr="00D664D2">
        <w:t>vooropgesteld</w:t>
      </w:r>
      <w:r w:rsidRPr="00D664D2">
        <w:t>.</w:t>
      </w:r>
    </w:p>
    <w:p w14:paraId="172AFF09" w14:textId="77777777" w:rsidR="00576922" w:rsidRPr="00D664D2" w:rsidRDefault="00576922" w:rsidP="00BF5499">
      <w:pPr>
        <w:pStyle w:val="Kop2"/>
      </w:pPr>
      <w:r w:rsidRPr="00D664D2">
        <w:t>De vereniging tracht haar doel te bereiken door:</w:t>
      </w:r>
    </w:p>
    <w:p w14:paraId="6786B37D" w14:textId="77777777" w:rsidR="00576922" w:rsidRPr="00D664D2" w:rsidRDefault="00576922" w:rsidP="00337523">
      <w:pPr>
        <w:pStyle w:val="Kop3"/>
      </w:pPr>
      <w:r w:rsidRPr="00D664D2">
        <w:t>Het geven van leiding bij het oefenen en het stimuleren van de leden m</w:t>
      </w:r>
      <w:r w:rsidR="00DB2E1B" w:rsidRPr="00D664D2">
        <w:t>et betrekking tot</w:t>
      </w:r>
      <w:r w:rsidRPr="00D664D2">
        <w:t xml:space="preserve"> de onderwatersport.</w:t>
      </w:r>
    </w:p>
    <w:p w14:paraId="35A0BD98" w14:textId="77777777" w:rsidR="00576922" w:rsidRPr="00D664D2" w:rsidRDefault="00576922" w:rsidP="00337523">
      <w:pPr>
        <w:pStyle w:val="Kop3"/>
      </w:pPr>
      <w:r w:rsidRPr="00D664D2">
        <w:t>Het beschikbaar krijgen en houden van oefengebied, zowel voor binnen</w:t>
      </w:r>
      <w:r w:rsidR="00E253AD" w:rsidRPr="00D664D2">
        <w:t>-</w:t>
      </w:r>
      <w:r w:rsidRPr="00D664D2">
        <w:t xml:space="preserve"> (zwembad) als buiten</w:t>
      </w:r>
      <w:r w:rsidR="00E253AD" w:rsidRPr="00D664D2">
        <w:t>-</w:t>
      </w:r>
      <w:r w:rsidRPr="00D664D2">
        <w:t>oefeningen.</w:t>
      </w:r>
    </w:p>
    <w:p w14:paraId="72963B5E" w14:textId="77777777" w:rsidR="00041B08" w:rsidRPr="00D664D2" w:rsidRDefault="00576922" w:rsidP="00337523">
      <w:pPr>
        <w:pStyle w:val="Kop3"/>
      </w:pPr>
      <w:r w:rsidRPr="00D664D2">
        <w:t>Het opleiden van leden tot het NOB één-sters, twee-sters en het drie-sters brevet en het begeleiden van leden welke een hoger opleidingsniveau willen bereiken.</w:t>
      </w:r>
    </w:p>
    <w:p w14:paraId="08708C79" w14:textId="77777777" w:rsidR="00576922" w:rsidRPr="00D664D2" w:rsidRDefault="00041B08" w:rsidP="00337523">
      <w:pPr>
        <w:pStyle w:val="Kop3"/>
      </w:pPr>
      <w:r w:rsidRPr="00D664D2">
        <w:t>Het gelegenheid geven tot het volgen van specia</w:t>
      </w:r>
      <w:r w:rsidR="00E306E1">
        <w:t>lisaties</w:t>
      </w:r>
      <w:r w:rsidR="00C04144">
        <w:t xml:space="preserve"> op het gebied van duiken.</w:t>
      </w:r>
    </w:p>
    <w:p w14:paraId="60C9B33B" w14:textId="77777777" w:rsidR="00576922" w:rsidRPr="00D664D2" w:rsidRDefault="00576922" w:rsidP="00337523">
      <w:pPr>
        <w:pStyle w:val="Kop3"/>
      </w:pPr>
      <w:r w:rsidRPr="00D664D2">
        <w:t>Het onderhouden van contacten voor zover nodig met:</w:t>
      </w:r>
    </w:p>
    <w:p w14:paraId="34EDBDE5" w14:textId="77777777" w:rsidR="00576922" w:rsidRPr="00D664D2" w:rsidRDefault="00576922" w:rsidP="00576922">
      <w:pPr>
        <w:numPr>
          <w:ilvl w:val="0"/>
          <w:numId w:val="3"/>
        </w:numPr>
        <w:tabs>
          <w:tab w:val="clear" w:pos="720"/>
          <w:tab w:val="num" w:pos="1134"/>
        </w:tabs>
        <w:ind w:left="1134" w:hanging="284"/>
      </w:pPr>
      <w:r w:rsidRPr="00D664D2">
        <w:t>De betreffende lokale autoriteiten</w:t>
      </w:r>
    </w:p>
    <w:p w14:paraId="1F9ABD68" w14:textId="77777777" w:rsidR="00576922" w:rsidRPr="00D664D2" w:rsidRDefault="00576922" w:rsidP="00576922">
      <w:pPr>
        <w:numPr>
          <w:ilvl w:val="0"/>
          <w:numId w:val="3"/>
        </w:numPr>
        <w:ind w:left="1134" w:hanging="284"/>
      </w:pPr>
      <w:r w:rsidRPr="00D664D2">
        <w:t>De betreffende autoriteiten c.q. afdelingen binnen Dow</w:t>
      </w:r>
    </w:p>
    <w:p w14:paraId="0E60EFA3" w14:textId="77777777" w:rsidR="00576922" w:rsidRPr="00D664D2" w:rsidRDefault="00576922" w:rsidP="00576922">
      <w:pPr>
        <w:numPr>
          <w:ilvl w:val="0"/>
          <w:numId w:val="3"/>
        </w:numPr>
        <w:ind w:left="1134" w:hanging="284"/>
      </w:pPr>
      <w:r w:rsidRPr="00D664D2">
        <w:t>Het bestuur van de PV</w:t>
      </w:r>
    </w:p>
    <w:p w14:paraId="37D6042D" w14:textId="77777777" w:rsidR="00576922" w:rsidRPr="00D664D2" w:rsidRDefault="00576922" w:rsidP="00576922">
      <w:pPr>
        <w:numPr>
          <w:ilvl w:val="0"/>
          <w:numId w:val="3"/>
        </w:numPr>
        <w:ind w:left="1134" w:hanging="284"/>
      </w:pPr>
      <w:r w:rsidRPr="00D664D2">
        <w:t>Het bestuur van de NOB</w:t>
      </w:r>
    </w:p>
    <w:p w14:paraId="286B0286" w14:textId="77777777" w:rsidR="00576922" w:rsidRPr="00D664D2" w:rsidRDefault="00576922" w:rsidP="00576922">
      <w:pPr>
        <w:numPr>
          <w:ilvl w:val="0"/>
          <w:numId w:val="3"/>
        </w:numPr>
        <w:ind w:left="1134" w:hanging="284"/>
      </w:pPr>
      <w:r w:rsidRPr="00D664D2">
        <w:lastRenderedPageBreak/>
        <w:t>De betreffende zusterverenigingen</w:t>
      </w:r>
    </w:p>
    <w:p w14:paraId="2C4C8FCB" w14:textId="77777777" w:rsidR="00576922" w:rsidRPr="00D664D2" w:rsidRDefault="00576922" w:rsidP="00576922">
      <w:pPr>
        <w:numPr>
          <w:ilvl w:val="0"/>
          <w:numId w:val="3"/>
        </w:numPr>
        <w:ind w:left="1134" w:hanging="284"/>
      </w:pPr>
      <w:r w:rsidRPr="00D664D2">
        <w:t xml:space="preserve">De besturen van andere </w:t>
      </w:r>
      <w:r w:rsidR="004D7DBD" w:rsidRPr="00D664D2">
        <w:t>PV-onderafdelingen</w:t>
      </w:r>
    </w:p>
    <w:p w14:paraId="103532AB" w14:textId="77777777" w:rsidR="00576922" w:rsidRPr="00D664D2" w:rsidRDefault="00576922" w:rsidP="00337523">
      <w:pPr>
        <w:pStyle w:val="Kop3"/>
      </w:pPr>
      <w:r w:rsidRPr="00D664D2">
        <w:t xml:space="preserve">Het organiseren van clubduiken, excursies, tochten, weekenden, </w:t>
      </w:r>
      <w:r w:rsidR="00704D8D">
        <w:t xml:space="preserve">duikvakanties, </w:t>
      </w:r>
      <w:r w:rsidRPr="00D664D2">
        <w:t>film en instructieavonden</w:t>
      </w:r>
      <w:r w:rsidR="00BF008D">
        <w:t xml:space="preserve"> </w:t>
      </w:r>
      <w:r w:rsidR="004D7DBD">
        <w:t>etc.</w:t>
      </w:r>
    </w:p>
    <w:p w14:paraId="63E58E61" w14:textId="77777777" w:rsidR="00E9167F" w:rsidRPr="00D36B78" w:rsidRDefault="00360505" w:rsidP="00E9167F">
      <w:pPr>
        <w:pStyle w:val="Kop3"/>
      </w:pPr>
      <w:r w:rsidRPr="00D36B78">
        <w:t xml:space="preserve">Het mogelijk maken van </w:t>
      </w:r>
      <w:r w:rsidR="00576922" w:rsidRPr="00D36B78">
        <w:t xml:space="preserve">andere </w:t>
      </w:r>
      <w:r w:rsidR="00E253AD" w:rsidRPr="00D36B78">
        <w:t xml:space="preserve">relevante </w:t>
      </w:r>
      <w:r w:rsidR="00576922" w:rsidRPr="00D36B78">
        <w:t>activiteiten.</w:t>
      </w:r>
    </w:p>
    <w:p w14:paraId="78940B48" w14:textId="77777777" w:rsidR="00576922" w:rsidRPr="00D664D2" w:rsidRDefault="00576922" w:rsidP="004C1DA1">
      <w:pPr>
        <w:pStyle w:val="Kop1"/>
      </w:pPr>
      <w:bookmarkStart w:id="6" w:name="_Toc484410169"/>
      <w:r w:rsidRPr="00D664D2">
        <w:t>Verenigingsjaar en opheffing</w:t>
      </w:r>
      <w:bookmarkEnd w:id="6"/>
    </w:p>
    <w:p w14:paraId="6281C682" w14:textId="77777777" w:rsidR="00576922" w:rsidRPr="00D664D2" w:rsidRDefault="00576922" w:rsidP="00337523">
      <w:pPr>
        <w:pStyle w:val="Kop2"/>
      </w:pPr>
      <w:r w:rsidRPr="00D664D2">
        <w:t>Het verenigingsjaar valt samen met het kalenderjaar.</w:t>
      </w:r>
    </w:p>
    <w:p w14:paraId="27A96516" w14:textId="77777777" w:rsidR="00576922" w:rsidRPr="00D664D2" w:rsidRDefault="00576922" w:rsidP="00337523">
      <w:pPr>
        <w:pStyle w:val="Kop2"/>
      </w:pPr>
      <w:r w:rsidRPr="00D664D2">
        <w:t xml:space="preserve">Tot het opheffen van de vereniging kan alleen worden beslist in overleg met het </w:t>
      </w:r>
      <w:r w:rsidR="004D7DBD" w:rsidRPr="00D664D2">
        <w:t>PV-bestuur</w:t>
      </w:r>
      <w:r w:rsidRPr="00D664D2">
        <w:t xml:space="preserve"> </w:t>
      </w:r>
      <w:r w:rsidR="00704D8D">
        <w:t>i</w:t>
      </w:r>
      <w:r w:rsidR="00041B08" w:rsidRPr="00D664D2">
        <w:t xml:space="preserve">n </w:t>
      </w:r>
      <w:r w:rsidRPr="00D664D2">
        <w:t>een algemene ledenvergadering.</w:t>
      </w:r>
    </w:p>
    <w:p w14:paraId="2897BA23" w14:textId="77777777" w:rsidR="00576922" w:rsidRPr="00D664D2" w:rsidRDefault="00576922" w:rsidP="00337523">
      <w:pPr>
        <w:pStyle w:val="Kop2"/>
      </w:pPr>
      <w:r w:rsidRPr="00D664D2">
        <w:t>Wanneer het besluit tot opheffing is genomen, treden de desbetreffende artikelen van de statuten en het huishoudelijk reglement van de PV in werking.</w:t>
      </w:r>
    </w:p>
    <w:p w14:paraId="5FCC8C95" w14:textId="77777777" w:rsidR="00576922" w:rsidRPr="00D664D2" w:rsidRDefault="00576922" w:rsidP="004C1DA1">
      <w:pPr>
        <w:pStyle w:val="Kop1"/>
      </w:pPr>
      <w:bookmarkStart w:id="7" w:name="_Toc484410170"/>
      <w:r w:rsidRPr="00D664D2">
        <w:t>Lidmaatschap</w:t>
      </w:r>
      <w:bookmarkEnd w:id="7"/>
    </w:p>
    <w:p w14:paraId="453A0EFD" w14:textId="77777777" w:rsidR="00576922" w:rsidRDefault="00576922" w:rsidP="008E7FD5">
      <w:pPr>
        <w:pStyle w:val="Kop2"/>
      </w:pPr>
      <w:r w:rsidRPr="00D664D2">
        <w:t>Leden</w:t>
      </w:r>
      <w:r w:rsidR="00360505">
        <w:t>.</w:t>
      </w:r>
    </w:p>
    <w:p w14:paraId="5F5DD819" w14:textId="77777777" w:rsidR="00576922" w:rsidRPr="00D664D2" w:rsidRDefault="00576922" w:rsidP="00337523">
      <w:pPr>
        <w:pStyle w:val="Kop3"/>
      </w:pPr>
      <w:bookmarkStart w:id="8" w:name="_Ref278912559"/>
      <w:r w:rsidRPr="00D664D2">
        <w:t xml:space="preserve">De vereniging </w:t>
      </w:r>
      <w:r w:rsidRPr="008D41BB">
        <w:t xml:space="preserve">kent gewone leden, </w:t>
      </w:r>
      <w:r w:rsidR="00443042" w:rsidRPr="008D41BB">
        <w:t xml:space="preserve">gezinsleden, </w:t>
      </w:r>
      <w:r w:rsidRPr="008D41BB">
        <w:t>bijzonder</w:t>
      </w:r>
      <w:r w:rsidR="00041B08" w:rsidRPr="008D41BB">
        <w:t>e leden</w:t>
      </w:r>
      <w:r w:rsidR="00443042" w:rsidRPr="008D41BB">
        <w:t xml:space="preserve">, </w:t>
      </w:r>
      <w:r w:rsidR="00443042" w:rsidRPr="0084208F">
        <w:rPr>
          <w:i/>
          <w:strike/>
        </w:rPr>
        <w:t>aangesloten</w:t>
      </w:r>
      <w:r w:rsidR="00B00018" w:rsidRPr="0084208F">
        <w:rPr>
          <w:i/>
          <w:strike/>
        </w:rPr>
        <w:t>en</w:t>
      </w:r>
      <w:r w:rsidR="00443042" w:rsidRPr="0084208F">
        <w:rPr>
          <w:i/>
          <w:strike/>
        </w:rPr>
        <w:t>,</w:t>
      </w:r>
      <w:r w:rsidR="00443042" w:rsidRPr="008D41BB">
        <w:t xml:space="preserve"> </w:t>
      </w:r>
      <w:r w:rsidR="00C63AEB" w:rsidRPr="008D41BB">
        <w:t>ereleden</w:t>
      </w:r>
      <w:r w:rsidR="00CD3D99" w:rsidRPr="008D41BB">
        <w:t xml:space="preserve">, snorkelleden </w:t>
      </w:r>
      <w:r w:rsidR="00F00CFF" w:rsidRPr="008D41BB">
        <w:t>en g</w:t>
      </w:r>
      <w:r w:rsidR="00F00CFF" w:rsidRPr="00D664D2">
        <w:t>astleden.</w:t>
      </w:r>
      <w:bookmarkEnd w:id="8"/>
    </w:p>
    <w:p w14:paraId="2E382F45" w14:textId="77777777" w:rsidR="00576922" w:rsidRPr="00D36B78" w:rsidRDefault="00576922" w:rsidP="00337523">
      <w:pPr>
        <w:pStyle w:val="Kop3"/>
      </w:pPr>
      <w:bookmarkStart w:id="9" w:name="_Ref153023685"/>
      <w:r w:rsidRPr="00D36B78">
        <w:t>Gewone leden zijn leden die lid zijn van de PV.</w:t>
      </w:r>
      <w:bookmarkEnd w:id="9"/>
    </w:p>
    <w:p w14:paraId="3C7A2B08" w14:textId="77777777" w:rsidR="00576922" w:rsidRPr="00D664D2" w:rsidRDefault="00576922" w:rsidP="00337523">
      <w:pPr>
        <w:pStyle w:val="Kop3"/>
      </w:pPr>
      <w:r w:rsidRPr="00D664D2">
        <w:t>Gezinsleden zijn leden uit wiens gezin al een ander persoon lid is als bedoeld in</w:t>
      </w:r>
      <w:r w:rsidR="00E33B34">
        <w:t xml:space="preserve"> artikel </w:t>
      </w:r>
      <w:r w:rsidR="005736AC" w:rsidRPr="00D664D2">
        <w:fldChar w:fldCharType="begin"/>
      </w:r>
      <w:r w:rsidR="007C6C51" w:rsidRPr="00D664D2">
        <w:instrText xml:space="preserve"> REF _Ref278912559 \r \h </w:instrText>
      </w:r>
      <w:r w:rsidR="005736AC" w:rsidRPr="00D664D2">
        <w:fldChar w:fldCharType="separate"/>
      </w:r>
      <w:r w:rsidR="00AD0769">
        <w:t>7.1.1</w:t>
      </w:r>
      <w:r w:rsidR="005736AC" w:rsidRPr="00D664D2">
        <w:fldChar w:fldCharType="end"/>
      </w:r>
      <w:r w:rsidR="007C6C51" w:rsidRPr="00D664D2">
        <w:t xml:space="preserve"> (met uitzondering van gastleden: gast-gezinsleden zijn niet mogelijk)</w:t>
      </w:r>
      <w:r w:rsidRPr="00D664D2">
        <w:t>.</w:t>
      </w:r>
    </w:p>
    <w:p w14:paraId="35D197E4" w14:textId="77777777" w:rsidR="00576922" w:rsidRPr="00D36B78" w:rsidRDefault="00DB2E1B" w:rsidP="00337523">
      <w:pPr>
        <w:pStyle w:val="Kop3"/>
      </w:pPr>
      <w:bookmarkStart w:id="10" w:name="_Ref153023702"/>
      <w:r w:rsidRPr="00D36B78">
        <w:t>Bijzondere leden zijn PV</w:t>
      </w:r>
      <w:r w:rsidR="00576922" w:rsidRPr="00D36B78">
        <w:t xml:space="preserve"> </w:t>
      </w:r>
      <w:r w:rsidRPr="00D36B78">
        <w:t>leden die</w:t>
      </w:r>
      <w:r w:rsidR="00576922" w:rsidRPr="00D36B78">
        <w:t xml:space="preserve"> zijn gepensioneerd of vervroegd zijn uitgetreden of leden die op hun schriftelijk verzoek als bijzonder lid door het </w:t>
      </w:r>
      <w:r w:rsidR="004D7DBD" w:rsidRPr="00D36B78">
        <w:t>PV-bestuur</w:t>
      </w:r>
      <w:r w:rsidR="00576922" w:rsidRPr="00D36B78">
        <w:t xml:space="preserve"> zijn geaccepteerd en bij de PV als zodanig staan geregistreerd. Een en ander als volgens het huishoudelijk reglement van de PV.</w:t>
      </w:r>
      <w:bookmarkEnd w:id="10"/>
      <w:r w:rsidR="00F00CFF" w:rsidRPr="00D36B78">
        <w:br/>
      </w:r>
      <w:r w:rsidR="00576922" w:rsidRPr="00D36B78">
        <w:t>Bijzondere leden zijn binnen de DOV gelijkgesteld aan gewone leden</w:t>
      </w:r>
      <w:r w:rsidR="0048717B" w:rsidRPr="00D36B78">
        <w:t xml:space="preserve"> </w:t>
      </w:r>
      <w:r w:rsidR="00443042" w:rsidRPr="00D36B78">
        <w:t>(m.u.v. de in dit reglement bepaalde situaties).</w:t>
      </w:r>
    </w:p>
    <w:p w14:paraId="44BCD254" w14:textId="77777777" w:rsidR="00FB4FB2" w:rsidRPr="00B00018" w:rsidRDefault="00FB4FB2" w:rsidP="00FB4FB2">
      <w:pPr>
        <w:pStyle w:val="Kop3"/>
      </w:pPr>
      <w:r w:rsidRPr="0084208F">
        <w:rPr>
          <w:i/>
          <w:strike/>
        </w:rPr>
        <w:t>‘Aangeslotenen’</w:t>
      </w:r>
      <w:r w:rsidR="00F00CFF" w:rsidRPr="0084208F">
        <w:rPr>
          <w:i/>
          <w:strike/>
        </w:rPr>
        <w:t xml:space="preserve"> zijn leden </w:t>
      </w:r>
      <w:r w:rsidRPr="0084208F">
        <w:rPr>
          <w:i/>
          <w:strike/>
        </w:rPr>
        <w:t>als bepaald in de reglementen van de PV</w:t>
      </w:r>
      <w:r w:rsidR="00F00CFF" w:rsidRPr="0084208F">
        <w:rPr>
          <w:i/>
          <w:strike/>
        </w:rPr>
        <w:t>. Deze</w:t>
      </w:r>
      <w:r w:rsidRPr="0084208F">
        <w:rPr>
          <w:i/>
          <w:strike/>
        </w:rPr>
        <w:t xml:space="preserve"> worden binnen de DOV gelijkgesteld aan gewone leden (m.u.v. de in dit reglement bepaalde situaties).</w:t>
      </w:r>
    </w:p>
    <w:p w14:paraId="1ADDCBD1" w14:textId="77777777" w:rsidR="009830D8" w:rsidRPr="00D36B78" w:rsidRDefault="00964B37" w:rsidP="009830D8">
      <w:pPr>
        <w:pStyle w:val="Kop3"/>
        <w:rPr>
          <w:szCs w:val="22"/>
        </w:rPr>
      </w:pPr>
      <w:r w:rsidRPr="00D36B78">
        <w:t xml:space="preserve">Ieder lid kan een voorstel doen om iemand erelid te maken. Het bestuur beoordeelt het voorstel en zal, indien akkoord, het voorstel op de agenda van de </w:t>
      </w:r>
      <w:r w:rsidR="00360505" w:rsidRPr="00D36B78">
        <w:t>algemene ledenvergadering</w:t>
      </w:r>
      <w:r w:rsidRPr="00D36B78">
        <w:t xml:space="preserve"> plaat</w:t>
      </w:r>
      <w:r w:rsidR="00360505" w:rsidRPr="00D36B78">
        <w:t>s</w:t>
      </w:r>
      <w:r w:rsidRPr="00D36B78">
        <w:t>en. Ereleden worden door</w:t>
      </w:r>
      <w:r w:rsidR="00576922" w:rsidRPr="00D36B78">
        <w:t xml:space="preserve"> de algemene ledenvergadering </w:t>
      </w:r>
      <w:r w:rsidRPr="00D36B78">
        <w:t>benoemd.</w:t>
      </w:r>
    </w:p>
    <w:p w14:paraId="49E0C899" w14:textId="77777777" w:rsidR="00F00CFF" w:rsidRPr="008D41BB" w:rsidRDefault="00F00CFF" w:rsidP="006D34C6">
      <w:pPr>
        <w:pStyle w:val="Kop3"/>
      </w:pPr>
      <w:bookmarkStart w:id="11" w:name="_Ref153023721"/>
      <w:r w:rsidRPr="00C423BC">
        <w:t xml:space="preserve">Gastleden zijn leden die </w:t>
      </w:r>
      <w:r w:rsidR="006231B0" w:rsidRPr="00C423BC">
        <w:t xml:space="preserve">niet in een van de bovenstaande </w:t>
      </w:r>
      <w:r w:rsidR="001808B7" w:rsidRPr="00C423BC">
        <w:t>categorieën</w:t>
      </w:r>
      <w:r w:rsidR="006231B0" w:rsidRPr="00C423BC">
        <w:t xml:space="preserve"> vallen</w:t>
      </w:r>
      <w:r w:rsidRPr="001D5F2C">
        <w:t>.</w:t>
      </w:r>
      <w:r w:rsidR="006231B0" w:rsidRPr="001D5F2C">
        <w:t xml:space="preserve"> </w:t>
      </w:r>
      <w:r w:rsidRPr="001D5F2C">
        <w:t>Deze vorm van lidmaatschap is niet meer mogelijk in verband met de reglementen</w:t>
      </w:r>
      <w:r w:rsidR="006231B0" w:rsidRPr="001D5F2C">
        <w:t xml:space="preserve"> van de PV</w:t>
      </w:r>
      <w:r w:rsidR="00C423BC" w:rsidRPr="001D5F2C">
        <w:t>.</w:t>
      </w:r>
      <w:r w:rsidR="0078051F">
        <w:br/>
      </w:r>
      <w:r w:rsidRPr="00D36B78">
        <w:lastRenderedPageBreak/>
        <w:t>Bestaande gastleden kunnen hun lidmaatschap blijven aanhouden en zijn binnen de DOV gelijkgesteld aan gewone leden (m.u.v. de in dit reglement bepaalde situaties).</w:t>
      </w:r>
      <w:bookmarkEnd w:id="11"/>
      <w:r w:rsidR="008F0BDA" w:rsidRPr="00D36B78">
        <w:br/>
        <w:t xml:space="preserve">Leden die </w:t>
      </w:r>
      <w:r w:rsidR="00B94A55" w:rsidRPr="00D36B78">
        <w:t>h</w:t>
      </w:r>
      <w:r w:rsidR="008F0BDA" w:rsidRPr="00D36B78">
        <w:t xml:space="preserve">un </w:t>
      </w:r>
      <w:r w:rsidR="0078051F" w:rsidRPr="00D36B78">
        <w:t>PV-lidmaatschap</w:t>
      </w:r>
      <w:r w:rsidR="008F0BDA" w:rsidRPr="008D41BB">
        <w:t xml:space="preserve"> </w:t>
      </w:r>
      <w:r w:rsidR="00B94A55" w:rsidRPr="008D41BB">
        <w:t>verliezen</w:t>
      </w:r>
      <w:r w:rsidR="008F0BDA" w:rsidRPr="008D41BB">
        <w:t xml:space="preserve"> worden automatisch gast</w:t>
      </w:r>
      <w:r w:rsidR="004D7DBD">
        <w:t>-</w:t>
      </w:r>
      <w:r w:rsidR="008F0BDA" w:rsidRPr="008D41BB">
        <w:t>lid.</w:t>
      </w:r>
    </w:p>
    <w:p w14:paraId="4F7C6DD9" w14:textId="77777777" w:rsidR="00CD3D99" w:rsidRPr="008D41BB" w:rsidRDefault="00CD3D99" w:rsidP="00CD3D99">
      <w:pPr>
        <w:pStyle w:val="Kop3"/>
      </w:pPr>
      <w:r w:rsidRPr="008D41BB">
        <w:t>Snorkel leden zijn leden die dezelfde rechten en plichten hebben als de "normale" leden met de volgende uitzonderingen en aantekeningen:</w:t>
      </w:r>
    </w:p>
    <w:p w14:paraId="738EF69F" w14:textId="77777777" w:rsidR="00CD3D99" w:rsidRPr="008D41BB" w:rsidRDefault="00CD3D99" w:rsidP="00CD3D99">
      <w:pPr>
        <w:pStyle w:val="Lijstalinea"/>
        <w:numPr>
          <w:ilvl w:val="0"/>
          <w:numId w:val="11"/>
        </w:numPr>
        <w:ind w:left="1134" w:hanging="283"/>
        <w:rPr>
          <w:b/>
        </w:rPr>
      </w:pPr>
      <w:r w:rsidRPr="008D41BB">
        <w:t>Snor</w:t>
      </w:r>
      <w:r w:rsidR="009D54BD" w:rsidRPr="008D41BB">
        <w:t xml:space="preserve">kel </w:t>
      </w:r>
      <w:r w:rsidRPr="008D41BB">
        <w:t xml:space="preserve">leden kunnen niet meedoen aan daadwerkelijke duikactiviteiten waar een duikbrevet voor nodig is zoals duiken tijdens clubduiken, duikopleidingen en </w:t>
      </w:r>
      <w:r w:rsidR="00E306E1">
        <w:t>duik-specialisaties</w:t>
      </w:r>
      <w:r w:rsidRPr="008D41BB">
        <w:t>.</w:t>
      </w:r>
      <w:r w:rsidRPr="008D41BB">
        <w:br/>
        <w:t>Noot: snorkel leden mogen tijdens clubduiken en evenementen zoals een buitenlands-evenement wel snorkelen. Kosten die dit snorkelen met zich meebrengt, zullen op dezelfde manier vergoed worden als de kosten voor het duiken.</w:t>
      </w:r>
    </w:p>
    <w:p w14:paraId="4E9814F7" w14:textId="77777777" w:rsidR="009D54BD" w:rsidRPr="008D41BB" w:rsidRDefault="00CD3D99" w:rsidP="00CD3D99">
      <w:pPr>
        <w:pStyle w:val="Lijstalinea"/>
        <w:numPr>
          <w:ilvl w:val="0"/>
          <w:numId w:val="11"/>
        </w:numPr>
        <w:ind w:left="1134" w:hanging="283"/>
        <w:rPr>
          <w:b/>
        </w:rPr>
      </w:pPr>
      <w:r w:rsidRPr="008D41BB">
        <w:t xml:space="preserve">Er kunnen maximaal de helft van het </w:t>
      </w:r>
      <w:r w:rsidR="004D7DBD" w:rsidRPr="008D41BB">
        <w:t>totaalaantal</w:t>
      </w:r>
      <w:r w:rsidRPr="008D41BB">
        <w:t xml:space="preserve"> leden minus één, snorkelleden zijn. Indien dit aantal gehaald of overschreden wordt, zullen geen nieuwe snorkelleden worden ingeschreven totdat het aantal weer voldoende gedaald is. Tot die tijd wordt een wachtlijst gehanteerd waarbij de volgorde van aanmelding wordt aangehouden.</w:t>
      </w:r>
    </w:p>
    <w:p w14:paraId="3B693474" w14:textId="77777777" w:rsidR="00CD3D99" w:rsidRPr="008D41BB" w:rsidRDefault="00CD3D99" w:rsidP="00CD3D99">
      <w:pPr>
        <w:pStyle w:val="Lijstalinea"/>
        <w:numPr>
          <w:ilvl w:val="0"/>
          <w:numId w:val="11"/>
        </w:numPr>
        <w:ind w:left="1134" w:hanging="283"/>
        <w:rPr>
          <w:b/>
        </w:rPr>
      </w:pPr>
      <w:r w:rsidRPr="008D41BB">
        <w:t>Indien binnen een gezin een duiker lid is, is dit lid per definitie het hoofd</w:t>
      </w:r>
      <w:r w:rsidR="009D54BD" w:rsidRPr="008D41BB">
        <w:t>-</w:t>
      </w:r>
      <w:r w:rsidRPr="008D41BB">
        <w:t xml:space="preserve">lid en dient de volledige contributie voor een gewoon lid te worden voldaan. De andere leden binnen het gezin betalen dan de contributie voor een gezinslid duiken </w:t>
      </w:r>
      <w:r w:rsidR="00C04144" w:rsidRPr="008D41BB">
        <w:t>c.q.</w:t>
      </w:r>
      <w:r w:rsidRPr="008D41BB">
        <w:t xml:space="preserve"> gezinslid snorkelen.</w:t>
      </w:r>
    </w:p>
    <w:p w14:paraId="4E0E0F1F" w14:textId="77777777" w:rsidR="00CD3D99" w:rsidRPr="008D41BB" w:rsidRDefault="00CD3D99" w:rsidP="00CD3D99">
      <w:pPr>
        <w:pStyle w:val="Lijstalinea"/>
        <w:numPr>
          <w:ilvl w:val="0"/>
          <w:numId w:val="11"/>
        </w:numPr>
        <w:ind w:left="1134" w:hanging="283"/>
        <w:rPr>
          <w:b/>
        </w:rPr>
      </w:pPr>
      <w:r w:rsidRPr="008D41BB">
        <w:t>Snorkel</w:t>
      </w:r>
      <w:r w:rsidR="009D54BD" w:rsidRPr="008D41BB">
        <w:t xml:space="preserve"> </w:t>
      </w:r>
      <w:r w:rsidRPr="008D41BB">
        <w:t>leden worden niet bij de NOB ingeschreven.</w:t>
      </w:r>
    </w:p>
    <w:p w14:paraId="0C66EEF5" w14:textId="77777777" w:rsidR="009D54BD" w:rsidRPr="008D41BB" w:rsidRDefault="00CD3D99" w:rsidP="00CD3D99">
      <w:pPr>
        <w:pStyle w:val="Lijstalinea"/>
        <w:numPr>
          <w:ilvl w:val="0"/>
          <w:numId w:val="11"/>
        </w:numPr>
        <w:ind w:left="1134" w:hanging="283"/>
        <w:rPr>
          <w:b/>
          <w:bCs/>
        </w:rPr>
      </w:pPr>
      <w:r w:rsidRPr="008D41BB">
        <w:t>Snorkel</w:t>
      </w:r>
      <w:r w:rsidR="009D54BD" w:rsidRPr="008D41BB">
        <w:t xml:space="preserve"> </w:t>
      </w:r>
      <w:r w:rsidRPr="008D41BB">
        <w:t>leden kunnen snorkelcursussen binnen de DOV gratis volgen.</w:t>
      </w:r>
    </w:p>
    <w:p w14:paraId="63E9E68C" w14:textId="77777777" w:rsidR="00CD3D99" w:rsidRPr="008D41BB" w:rsidRDefault="00CD3D99" w:rsidP="00CD3D99">
      <w:pPr>
        <w:pStyle w:val="Lijstalinea"/>
        <w:numPr>
          <w:ilvl w:val="0"/>
          <w:numId w:val="11"/>
        </w:numPr>
        <w:ind w:left="1134" w:hanging="283"/>
        <w:rPr>
          <w:b/>
          <w:bCs/>
        </w:rPr>
      </w:pPr>
      <w:r w:rsidRPr="008D41BB">
        <w:t>Cursisten die tot het gezin van een snorkel lid behoren en die mee willen doen aan een snorkelcursus en geen DOV lid willen worden, betalen dezelfde vergoeding voor de snorkelcursus als cursisten die tot het gezin van een gewoon lid behoren</w:t>
      </w:r>
      <w:r w:rsidR="0078051F">
        <w:t>.</w:t>
      </w:r>
    </w:p>
    <w:p w14:paraId="1F3E75E2" w14:textId="77777777" w:rsidR="00576922" w:rsidRPr="008D41BB" w:rsidRDefault="00576922" w:rsidP="00B470AD">
      <w:pPr>
        <w:pStyle w:val="Kop3"/>
      </w:pPr>
      <w:r w:rsidRPr="008D41BB">
        <w:t xml:space="preserve">T.a.v. het lidmaatschap geldt tevens </w:t>
      </w:r>
      <w:r w:rsidR="00937CD0" w:rsidRPr="008D41BB">
        <w:t>wat</w:t>
      </w:r>
      <w:r w:rsidRPr="008D41BB">
        <w:t xml:space="preserve"> is gesteld in de statuten en het huishoudelijk reglement van de PV.</w:t>
      </w:r>
    </w:p>
    <w:p w14:paraId="3A3D1D98" w14:textId="77777777" w:rsidR="00576922" w:rsidRPr="00D664D2" w:rsidRDefault="00576922" w:rsidP="00B470AD">
      <w:pPr>
        <w:pStyle w:val="Kop2"/>
      </w:pPr>
      <w:r w:rsidRPr="00D664D2">
        <w:t xml:space="preserve">Toelating en beëindiging </w:t>
      </w:r>
      <w:r w:rsidR="0004401A">
        <w:t xml:space="preserve">van het </w:t>
      </w:r>
      <w:r w:rsidRPr="00D664D2">
        <w:t>lidmaatschap</w:t>
      </w:r>
      <w:r w:rsidR="0004401A">
        <w:t>.</w:t>
      </w:r>
    </w:p>
    <w:p w14:paraId="55A5166D" w14:textId="77777777" w:rsidR="00DC4F6A" w:rsidRPr="00D664D2" w:rsidRDefault="00576922" w:rsidP="00DC4F6A">
      <w:pPr>
        <w:pStyle w:val="Kop3"/>
      </w:pPr>
      <w:r w:rsidRPr="00D664D2">
        <w:t xml:space="preserve">T.a.v. de toelating en de beëindiging van het lidmaatschap geldt </w:t>
      </w:r>
      <w:r w:rsidR="00937CD0" w:rsidRPr="00D664D2">
        <w:t>wat</w:t>
      </w:r>
      <w:r w:rsidRPr="00D664D2">
        <w:t xml:space="preserve"> is gesteld in de </w:t>
      </w:r>
      <w:r w:rsidR="008714EA" w:rsidRPr="00D664D2">
        <w:t xml:space="preserve">reglementen van </w:t>
      </w:r>
      <w:r w:rsidRPr="00D664D2">
        <w:t xml:space="preserve">de </w:t>
      </w:r>
      <w:r w:rsidR="0051321D">
        <w:t>PV</w:t>
      </w:r>
      <w:r w:rsidR="00042CE2">
        <w:t>.</w:t>
      </w:r>
    </w:p>
    <w:p w14:paraId="395A3501" w14:textId="77777777" w:rsidR="00576922" w:rsidRPr="00D664D2" w:rsidRDefault="00576922" w:rsidP="00B470AD">
      <w:pPr>
        <w:pStyle w:val="Kop3"/>
      </w:pPr>
      <w:r w:rsidRPr="00D664D2">
        <w:t>Voor minderjarigen is bij toelating als lid schriftelijke toestemming van een der ouders, pleegouders of verzorgers verplicht.</w:t>
      </w:r>
    </w:p>
    <w:p w14:paraId="54B0464C" w14:textId="77777777" w:rsidR="00576922" w:rsidRPr="00D664D2" w:rsidRDefault="00576922" w:rsidP="00B470AD">
      <w:pPr>
        <w:pStyle w:val="Kop3"/>
      </w:pPr>
      <w:r w:rsidRPr="00D664D2">
        <w:t xml:space="preserve">De </w:t>
      </w:r>
      <w:r w:rsidR="001350EA" w:rsidRPr="00D664D2">
        <w:t>minimumleeftijd</w:t>
      </w:r>
      <w:r w:rsidRPr="00D664D2">
        <w:t xml:space="preserve"> om lid te kunnen worden is </w:t>
      </w:r>
      <w:r w:rsidR="00E253AD" w:rsidRPr="00D664D2">
        <w:t>8</w:t>
      </w:r>
      <w:r w:rsidR="0051321D">
        <w:t> </w:t>
      </w:r>
      <w:r w:rsidRPr="00D664D2">
        <w:t>jaar</w:t>
      </w:r>
      <w:r w:rsidR="00E253AD" w:rsidRPr="00D664D2">
        <w:t>.</w:t>
      </w:r>
    </w:p>
    <w:p w14:paraId="0985B0C6" w14:textId="77777777" w:rsidR="00662FD2" w:rsidRPr="00D664D2" w:rsidRDefault="00576922" w:rsidP="00662FD2">
      <w:pPr>
        <w:pStyle w:val="Kop3"/>
      </w:pPr>
      <w:r w:rsidRPr="00D664D2">
        <w:t>Het erelidmaatschap wordt toegekend voor de levensduur van de vereniging.</w:t>
      </w:r>
    </w:p>
    <w:p w14:paraId="68DB4344" w14:textId="77777777" w:rsidR="00576922" w:rsidRPr="00D664D2" w:rsidRDefault="00576922" w:rsidP="00B470AD">
      <w:pPr>
        <w:pStyle w:val="Kop3"/>
      </w:pPr>
      <w:r w:rsidRPr="00D664D2">
        <w:t>Bij het niet voldoen aan de financiële verplichtingen geldt een royementstermijn van twee maanden na de eerste schriftelijke aanmaning van de penningmeester.</w:t>
      </w:r>
    </w:p>
    <w:p w14:paraId="3EB06F67" w14:textId="77777777" w:rsidR="00576922" w:rsidRPr="00D664D2" w:rsidRDefault="00576922" w:rsidP="00B470AD">
      <w:pPr>
        <w:pStyle w:val="Kop2"/>
      </w:pPr>
      <w:r w:rsidRPr="00D664D2">
        <w:t>Aanmelding en opzegging</w:t>
      </w:r>
      <w:r w:rsidR="0004401A">
        <w:t>.</w:t>
      </w:r>
    </w:p>
    <w:p w14:paraId="11AEAB3F" w14:textId="77777777" w:rsidR="00576922" w:rsidRPr="00D664D2" w:rsidRDefault="00576922" w:rsidP="00B470AD">
      <w:pPr>
        <w:pStyle w:val="Kop3"/>
      </w:pPr>
      <w:r w:rsidRPr="00D664D2">
        <w:lastRenderedPageBreak/>
        <w:t>Aanmelding en opzegging dienen schriftelijk aan het secretariaat van de vereniging te worden doorgegeven. Opzegging</w:t>
      </w:r>
      <w:r w:rsidR="0004401A">
        <w:t xml:space="preserve"> voor het volgende contributiejaar kan </w:t>
      </w:r>
      <w:r w:rsidRPr="00D664D2">
        <w:t xml:space="preserve">uiterlijk </w:t>
      </w:r>
      <w:r w:rsidR="0004401A">
        <w:t xml:space="preserve">tot </w:t>
      </w:r>
      <w:r w:rsidR="00B258D2">
        <w:t>1 </w:t>
      </w:r>
      <w:r w:rsidRPr="00D664D2">
        <w:t>december van het lopende contributiejaar.</w:t>
      </w:r>
    </w:p>
    <w:p w14:paraId="74EC47C8" w14:textId="77777777" w:rsidR="00576922" w:rsidRPr="00D664D2" w:rsidRDefault="00576922" w:rsidP="00C913EA">
      <w:pPr>
        <w:pStyle w:val="Kop1"/>
      </w:pPr>
      <w:bookmarkStart w:id="12" w:name="_Toc484410171"/>
      <w:r w:rsidRPr="00D664D2">
        <w:t>Geldmiddelen en contributie</w:t>
      </w:r>
      <w:bookmarkEnd w:id="12"/>
    </w:p>
    <w:p w14:paraId="278AB0D4" w14:textId="77777777" w:rsidR="00576922" w:rsidRPr="00D664D2" w:rsidRDefault="00576922" w:rsidP="00B62EFD">
      <w:pPr>
        <w:pStyle w:val="Kop2"/>
      </w:pPr>
      <w:r w:rsidRPr="00D664D2">
        <w:t>Geldmiddelen.</w:t>
      </w:r>
    </w:p>
    <w:p w14:paraId="0EAE8185" w14:textId="77777777" w:rsidR="00576922" w:rsidRPr="00D664D2" w:rsidRDefault="00576922" w:rsidP="00B62EFD">
      <w:pPr>
        <w:pStyle w:val="Kop3"/>
      </w:pPr>
      <w:r w:rsidRPr="00D664D2">
        <w:t xml:space="preserve">De </w:t>
      </w:r>
      <w:r w:rsidR="000A1D35" w:rsidRPr="00D664D2">
        <w:t>inkomsten</w:t>
      </w:r>
      <w:r w:rsidRPr="00D664D2">
        <w:t xml:space="preserve"> van de vereniging bestaan uit:</w:t>
      </w:r>
    </w:p>
    <w:p w14:paraId="57AB9040" w14:textId="77777777" w:rsidR="00576922" w:rsidRPr="00D664D2" w:rsidRDefault="00576922" w:rsidP="00B94A55">
      <w:pPr>
        <w:numPr>
          <w:ilvl w:val="0"/>
          <w:numId w:val="3"/>
        </w:numPr>
        <w:ind w:left="1134" w:hanging="284"/>
      </w:pPr>
      <w:r w:rsidRPr="00D664D2">
        <w:t>Contributie</w:t>
      </w:r>
    </w:p>
    <w:p w14:paraId="6BC9C548" w14:textId="77777777" w:rsidR="00B94A55" w:rsidRPr="00D664D2" w:rsidRDefault="00576922" w:rsidP="00056F4E">
      <w:pPr>
        <w:numPr>
          <w:ilvl w:val="0"/>
          <w:numId w:val="3"/>
        </w:numPr>
        <w:ind w:left="1134" w:hanging="284"/>
        <w:rPr>
          <w:b/>
          <w:bCs/>
        </w:rPr>
      </w:pPr>
      <w:r w:rsidRPr="00D664D2">
        <w:t>Subsidie van de PV</w:t>
      </w:r>
    </w:p>
    <w:p w14:paraId="36A259C9" w14:textId="77777777" w:rsidR="00B94A55" w:rsidRPr="00D664D2" w:rsidRDefault="00B94A55" w:rsidP="00056F4E">
      <w:pPr>
        <w:numPr>
          <w:ilvl w:val="0"/>
          <w:numId w:val="3"/>
        </w:numPr>
        <w:ind w:left="1134" w:hanging="284"/>
        <w:rPr>
          <w:b/>
          <w:bCs/>
        </w:rPr>
      </w:pPr>
      <w:r w:rsidRPr="00D664D2">
        <w:t xml:space="preserve">Vergoedingen voor </w:t>
      </w:r>
      <w:r w:rsidR="0004401A">
        <w:t xml:space="preserve">het </w:t>
      </w:r>
      <w:r w:rsidRPr="00D664D2">
        <w:t xml:space="preserve">gebruik </w:t>
      </w:r>
      <w:r w:rsidR="0004401A">
        <w:t xml:space="preserve">van </w:t>
      </w:r>
      <w:r w:rsidR="004D7DBD" w:rsidRPr="00D664D2">
        <w:t>DOV-materiaal</w:t>
      </w:r>
    </w:p>
    <w:p w14:paraId="0D5B4CF6" w14:textId="77777777" w:rsidR="00056F4E" w:rsidRPr="00704D8D" w:rsidRDefault="00B94A55" w:rsidP="00056F4E">
      <w:pPr>
        <w:numPr>
          <w:ilvl w:val="0"/>
          <w:numId w:val="3"/>
        </w:numPr>
        <w:ind w:left="1134" w:hanging="284"/>
        <w:rPr>
          <w:b/>
          <w:bCs/>
        </w:rPr>
      </w:pPr>
      <w:r w:rsidRPr="00D664D2">
        <w:t>Rente op tegoeden</w:t>
      </w:r>
    </w:p>
    <w:p w14:paraId="02A44426" w14:textId="77777777" w:rsidR="00704D8D" w:rsidRPr="00D664D2" w:rsidRDefault="00704D8D" w:rsidP="00056F4E">
      <w:pPr>
        <w:numPr>
          <w:ilvl w:val="0"/>
          <w:numId w:val="3"/>
        </w:numPr>
        <w:ind w:left="1134" w:hanging="284"/>
        <w:rPr>
          <w:b/>
          <w:bCs/>
        </w:rPr>
      </w:pPr>
      <w:r>
        <w:t>Giften</w:t>
      </w:r>
    </w:p>
    <w:p w14:paraId="72D723EB" w14:textId="77777777" w:rsidR="00576922" w:rsidRPr="00D664D2" w:rsidRDefault="00576922" w:rsidP="00B62EFD">
      <w:pPr>
        <w:pStyle w:val="Kop3"/>
      </w:pPr>
      <w:r w:rsidRPr="00D664D2">
        <w:t>Voor speciale trainingen</w:t>
      </w:r>
      <w:r w:rsidR="00B258D2">
        <w:t xml:space="preserve"> of </w:t>
      </w:r>
      <w:r w:rsidRPr="00D664D2">
        <w:t>activiteiten kan het bestuur aan de deelnemers een financiële bijdrage vragen.</w:t>
      </w:r>
    </w:p>
    <w:p w14:paraId="4289DE77" w14:textId="77777777" w:rsidR="00576922" w:rsidRPr="00D664D2" w:rsidRDefault="00576922" w:rsidP="00B62EFD">
      <w:pPr>
        <w:pStyle w:val="Kop3"/>
      </w:pPr>
      <w:r w:rsidRPr="00D664D2">
        <w:t>Een royement wegens het niet voldoen van de financiële verplichtingen of een ontzetting uit het lidmaatschap door het bestuur en de algemene ledenvergadering ontslaat het lid niet van zijn financiële verplichtingen.</w:t>
      </w:r>
    </w:p>
    <w:p w14:paraId="3E2861F5" w14:textId="77777777" w:rsidR="00576922" w:rsidRPr="00D664D2" w:rsidRDefault="00576922" w:rsidP="00B62EFD">
      <w:pPr>
        <w:pStyle w:val="Kop2"/>
      </w:pPr>
      <w:r w:rsidRPr="00D664D2">
        <w:t>Contributie.</w:t>
      </w:r>
    </w:p>
    <w:p w14:paraId="2E42CEF8" w14:textId="77777777" w:rsidR="00576922" w:rsidRPr="00C0311D" w:rsidRDefault="00576922" w:rsidP="00B62EFD">
      <w:pPr>
        <w:pStyle w:val="Kop3"/>
      </w:pPr>
      <w:r w:rsidRPr="00D664D2">
        <w:t xml:space="preserve">De contributie wordt jaarlijks op voordracht van het bestuur vastgesteld door </w:t>
      </w:r>
      <w:r w:rsidRPr="00C0311D">
        <w:t xml:space="preserve">de </w:t>
      </w:r>
      <w:hyperlink r:id="rId12" w:history="1">
        <w:r w:rsidR="00C0311D" w:rsidRPr="00C0311D">
          <w:rPr>
            <w:rStyle w:val="Hyperlink"/>
            <w:color w:val="auto"/>
            <w:u w:val="none"/>
          </w:rPr>
          <w:t>algemene</w:t>
        </w:r>
      </w:hyperlink>
      <w:r w:rsidR="00C0311D" w:rsidRPr="00C0311D">
        <w:t xml:space="preserve"> ledenvergadering</w:t>
      </w:r>
      <w:r w:rsidRPr="00C0311D">
        <w:t>.</w:t>
      </w:r>
    </w:p>
    <w:p w14:paraId="540AC733" w14:textId="77777777" w:rsidR="00576922" w:rsidRPr="00D664D2" w:rsidRDefault="00576922" w:rsidP="000F725F">
      <w:pPr>
        <w:pStyle w:val="Kop3"/>
      </w:pPr>
      <w:r w:rsidRPr="00D664D2">
        <w:t xml:space="preserve">Ieder </w:t>
      </w:r>
      <w:r w:rsidR="00B94A55" w:rsidRPr="00D664D2">
        <w:t>lid</w:t>
      </w:r>
      <w:r w:rsidRPr="00D664D2">
        <w:t xml:space="preserve"> b</w:t>
      </w:r>
      <w:r w:rsidR="00B94A55" w:rsidRPr="00D664D2">
        <w:t xml:space="preserve">etaalt zijn/haar contributie </w:t>
      </w:r>
      <w:r w:rsidRPr="00D664D2">
        <w:t>per kalenderjaar vóór 1 maart op de rekening van de DOV. Een andere betalingstermijn kan, in bijzondere gevallen, na overleg met de penningmeester, worden overeengekomen.</w:t>
      </w:r>
    </w:p>
    <w:p w14:paraId="3C88D7D4" w14:textId="77777777" w:rsidR="00576922" w:rsidRPr="00D664D2" w:rsidRDefault="00576922" w:rsidP="00B62EFD">
      <w:pPr>
        <w:pStyle w:val="Kop3"/>
      </w:pPr>
      <w:r w:rsidRPr="00D664D2">
        <w:t>Ereleden betalen geen contributie.</w:t>
      </w:r>
    </w:p>
    <w:p w14:paraId="68CCB3DC" w14:textId="77777777" w:rsidR="00576922" w:rsidRPr="00D664D2" w:rsidRDefault="00576922" w:rsidP="00B62EFD">
      <w:pPr>
        <w:pStyle w:val="Kop3"/>
      </w:pPr>
      <w:r w:rsidRPr="00D664D2">
        <w:t>De jaarlijkse contributie bestaat uit:</w:t>
      </w:r>
    </w:p>
    <w:p w14:paraId="101CE294" w14:textId="77777777" w:rsidR="00576922" w:rsidRPr="00D664D2" w:rsidRDefault="00576922" w:rsidP="00576922">
      <w:pPr>
        <w:numPr>
          <w:ilvl w:val="0"/>
          <w:numId w:val="3"/>
        </w:numPr>
        <w:ind w:left="1134" w:hanging="284"/>
      </w:pPr>
      <w:r w:rsidRPr="00D664D2">
        <w:t>Lidmaatschap contributie van DOV</w:t>
      </w:r>
    </w:p>
    <w:p w14:paraId="3F2D1192" w14:textId="77777777" w:rsidR="00576922" w:rsidRPr="00D664D2" w:rsidRDefault="00576922" w:rsidP="00576922">
      <w:pPr>
        <w:numPr>
          <w:ilvl w:val="0"/>
          <w:numId w:val="3"/>
        </w:numPr>
        <w:ind w:left="1134" w:hanging="284"/>
      </w:pPr>
      <w:r w:rsidRPr="00D664D2">
        <w:t>Jaarlijkse bijdrage NOB</w:t>
      </w:r>
    </w:p>
    <w:p w14:paraId="3F07E4A8" w14:textId="77777777" w:rsidR="00576922" w:rsidRPr="00D664D2" w:rsidRDefault="00576922" w:rsidP="00576922">
      <w:pPr>
        <w:numPr>
          <w:ilvl w:val="0"/>
          <w:numId w:val="3"/>
        </w:numPr>
        <w:ind w:left="1134" w:hanging="284"/>
      </w:pPr>
      <w:r w:rsidRPr="00D664D2">
        <w:t>Indien van toepassing: Inschrijfgeld NOB</w:t>
      </w:r>
    </w:p>
    <w:p w14:paraId="2CDBD9F9" w14:textId="77777777" w:rsidR="00576922" w:rsidRPr="008D41BB" w:rsidRDefault="00576922" w:rsidP="008D41BB">
      <w:pPr>
        <w:numPr>
          <w:ilvl w:val="0"/>
          <w:numId w:val="3"/>
        </w:numPr>
        <w:ind w:left="1134" w:hanging="284"/>
      </w:pPr>
      <w:r w:rsidRPr="00D664D2">
        <w:t xml:space="preserve">Indien van toepassing: </w:t>
      </w:r>
      <w:r w:rsidR="004D7DBD" w:rsidRPr="00D664D2">
        <w:t>PV-toeslag</w:t>
      </w:r>
      <w:r w:rsidRPr="00D664D2">
        <w:t xml:space="preserve"> voor niet </w:t>
      </w:r>
      <w:r w:rsidR="00545253" w:rsidRPr="00D664D2">
        <w:t>PV leden</w:t>
      </w:r>
    </w:p>
    <w:p w14:paraId="0945F03D" w14:textId="77777777" w:rsidR="00576922" w:rsidRPr="00D664D2" w:rsidRDefault="00576922" w:rsidP="00B62EFD">
      <w:pPr>
        <w:pStyle w:val="Kop3"/>
      </w:pPr>
      <w:r w:rsidRPr="00D664D2">
        <w:t>NOB en DOV bijdragen, zoals inschrijfgeld en de proportionele contributie voor nieuwe leden, alsook borg en vergoeding van duikmaterialen, dienen door het lid op de rekening van de DOV te worden gestort binnen een maand nadat men hiervan, door de penningmeester, op de hoogte is gesteld.</w:t>
      </w:r>
    </w:p>
    <w:p w14:paraId="5B1E1246" w14:textId="77777777" w:rsidR="00576922" w:rsidRPr="008D41BB" w:rsidRDefault="00576922" w:rsidP="00545253">
      <w:pPr>
        <w:pStyle w:val="Kop3"/>
      </w:pPr>
      <w:r w:rsidRPr="00D664D2">
        <w:lastRenderedPageBreak/>
        <w:t xml:space="preserve">Leden, in opleiding voor het </w:t>
      </w:r>
      <w:r w:rsidR="00B94A55" w:rsidRPr="00D664D2">
        <w:t>snorkel</w:t>
      </w:r>
      <w:r w:rsidR="00C04144">
        <w:t>-</w:t>
      </w:r>
      <w:r w:rsidR="00B94A55" w:rsidRPr="00D664D2">
        <w:t>, ScubaDOE</w:t>
      </w:r>
      <w:r w:rsidR="00C04144">
        <w:t>-</w:t>
      </w:r>
      <w:r w:rsidR="00B94A55" w:rsidRPr="00D664D2">
        <w:t xml:space="preserve"> of </w:t>
      </w:r>
      <w:r w:rsidRPr="00D664D2">
        <w:t xml:space="preserve">één-sters brevet, betalen gedurende dat jaar een </w:t>
      </w:r>
      <w:r w:rsidRPr="008D41BB">
        <w:t xml:space="preserve">vergoeding en borg voor het </w:t>
      </w:r>
      <w:r w:rsidR="007F1E3F" w:rsidRPr="008D41BB">
        <w:t xml:space="preserve">eventuele </w:t>
      </w:r>
      <w:r w:rsidRPr="008D41BB">
        <w:t>gebruik en onderhoud van de door de club ter beschikking gestelde duikmaterialen.</w:t>
      </w:r>
    </w:p>
    <w:p w14:paraId="2BAFF786" w14:textId="77777777" w:rsidR="00576922" w:rsidRPr="008D41BB" w:rsidRDefault="00576922" w:rsidP="00B62EFD">
      <w:pPr>
        <w:pStyle w:val="Kop3"/>
      </w:pPr>
      <w:r w:rsidRPr="008D41BB">
        <w:t>Nieuwe leden, die lid worden gedurende het lopende kalenderjaar, betalen</w:t>
      </w:r>
      <w:r w:rsidR="006724B4" w:rsidRPr="008D41BB">
        <w:t xml:space="preserve"> indien van toepassing</w:t>
      </w:r>
      <w:r w:rsidRPr="008D41BB">
        <w:t xml:space="preserve"> </w:t>
      </w:r>
      <w:r w:rsidR="004D7DBD" w:rsidRPr="008D41BB">
        <w:t>NOB-inschrijfgeld</w:t>
      </w:r>
      <w:r w:rsidRPr="008D41BB">
        <w:t xml:space="preserve"> en pro rata de NOB en </w:t>
      </w:r>
      <w:r w:rsidR="004D7DBD" w:rsidRPr="008D41BB">
        <w:t>DOV-contributie</w:t>
      </w:r>
      <w:r w:rsidRPr="008D41BB">
        <w:t>.</w:t>
      </w:r>
    </w:p>
    <w:p w14:paraId="18B79F55" w14:textId="77777777" w:rsidR="00576922" w:rsidRPr="008D41BB" w:rsidRDefault="006724B4" w:rsidP="00B62EFD">
      <w:pPr>
        <w:pStyle w:val="Kop3"/>
      </w:pPr>
      <w:r w:rsidRPr="008D41BB">
        <w:t>Duikl</w:t>
      </w:r>
      <w:r w:rsidR="00576922" w:rsidRPr="008D41BB">
        <w:t>eden, die aangemeld worden na 1</w:t>
      </w:r>
      <w:r w:rsidR="00B258D2" w:rsidRPr="008D41BB">
        <w:t> </w:t>
      </w:r>
      <w:r w:rsidR="00576922" w:rsidRPr="008D41BB">
        <w:t xml:space="preserve">oktober betalen geen NOB en geen </w:t>
      </w:r>
      <w:r w:rsidR="004D7DBD" w:rsidRPr="008D41BB">
        <w:t>DOV-contributie</w:t>
      </w:r>
      <w:r w:rsidR="00576922" w:rsidRPr="008D41BB">
        <w:t xml:space="preserve"> in het betreffende kalenderjaar.</w:t>
      </w:r>
    </w:p>
    <w:p w14:paraId="57683693" w14:textId="77777777" w:rsidR="00576922" w:rsidRPr="008D41BB" w:rsidRDefault="00576922" w:rsidP="00445BFB">
      <w:pPr>
        <w:pStyle w:val="Kop3"/>
      </w:pPr>
      <w:r w:rsidRPr="008D41BB">
        <w:t xml:space="preserve">Gastleden betalen aan de DOV een toeslag minimaal ter hoogte van de </w:t>
      </w:r>
      <w:r w:rsidR="004D7DBD" w:rsidRPr="008D41BB">
        <w:t>PV-contributie</w:t>
      </w:r>
      <w:r w:rsidRPr="008D41BB">
        <w:t xml:space="preserve"> van een Dow medewerker, vermeerder</w:t>
      </w:r>
      <w:r w:rsidR="00223845" w:rsidRPr="008D41BB">
        <w:t>d</w:t>
      </w:r>
      <w:r w:rsidRPr="008D41BB">
        <w:t xml:space="preserve"> met het bedrag dat Dow in relatie tot deze contributie aan de PV bijdraagt. Deze extra toeslag wordt</w:t>
      </w:r>
      <w:r w:rsidR="00223845" w:rsidRPr="008D41BB">
        <w:t xml:space="preserve"> verder de '</w:t>
      </w:r>
      <w:r w:rsidR="004D7DBD" w:rsidRPr="008D41BB">
        <w:t>PV-toeslag</w:t>
      </w:r>
      <w:r w:rsidR="00223845" w:rsidRPr="008D41BB">
        <w:t>' genoemd.</w:t>
      </w:r>
    </w:p>
    <w:p w14:paraId="5402962B" w14:textId="77777777" w:rsidR="00576922" w:rsidRPr="008D41BB" w:rsidRDefault="00576922" w:rsidP="00B62EFD">
      <w:pPr>
        <w:pStyle w:val="Kop2"/>
      </w:pPr>
      <w:r w:rsidRPr="008D41BB">
        <w:t>NOB bijdragen.</w:t>
      </w:r>
    </w:p>
    <w:p w14:paraId="0247D7A0" w14:textId="77777777" w:rsidR="00576922" w:rsidRPr="008D41BB" w:rsidRDefault="00576922" w:rsidP="004D2600">
      <w:pPr>
        <w:pStyle w:val="Kop3"/>
      </w:pPr>
      <w:r w:rsidRPr="008D41BB">
        <w:t xml:space="preserve">Onder de NOB bijdragen worden verstaan </w:t>
      </w:r>
      <w:r w:rsidR="009D54BD" w:rsidRPr="008D41BB">
        <w:t>de bedragen welke de DOV voor een</w:t>
      </w:r>
      <w:r w:rsidRPr="008D41BB">
        <w:t xml:space="preserve"> </w:t>
      </w:r>
      <w:r w:rsidR="009D54BD" w:rsidRPr="008D41BB">
        <w:t>duik</w:t>
      </w:r>
      <w:r w:rsidR="004D7DBD">
        <w:t>-</w:t>
      </w:r>
      <w:r w:rsidRPr="008D41BB">
        <w:t>lid af moet dragen aan de NOB volgens de statuten en het huishoudelijk reglement van de NOB.</w:t>
      </w:r>
    </w:p>
    <w:p w14:paraId="1927CD19" w14:textId="77777777" w:rsidR="00576922" w:rsidRPr="008D41BB" w:rsidRDefault="00576922" w:rsidP="004D2600">
      <w:pPr>
        <w:pStyle w:val="Kop3"/>
      </w:pPr>
      <w:r w:rsidRPr="008D41BB">
        <w:t xml:space="preserve">Onder de </w:t>
      </w:r>
      <w:r w:rsidR="001350EA" w:rsidRPr="008D41BB">
        <w:t>NOB-contributie</w:t>
      </w:r>
      <w:r w:rsidRPr="008D41BB">
        <w:t xml:space="preserve"> wordt verstaan het jaarlijkse bedrag wat voor een</w:t>
      </w:r>
      <w:r w:rsidR="009D54BD" w:rsidRPr="008D41BB">
        <w:t xml:space="preserve"> duik</w:t>
      </w:r>
      <w:r w:rsidR="004D7DBD">
        <w:t>-</w:t>
      </w:r>
      <w:r w:rsidRPr="008D41BB">
        <w:t>lid moet worden afgedragen volgens de statuten en het huishoudelijk reglement van de NOB.</w:t>
      </w:r>
    </w:p>
    <w:p w14:paraId="26F405DD" w14:textId="77777777" w:rsidR="00576922" w:rsidRPr="008D41BB" w:rsidRDefault="00576922" w:rsidP="004D2600">
      <w:pPr>
        <w:pStyle w:val="Kop3"/>
      </w:pPr>
      <w:r w:rsidRPr="008D41BB">
        <w:t xml:space="preserve">Onder het </w:t>
      </w:r>
      <w:r w:rsidR="004D7DBD" w:rsidRPr="008D41BB">
        <w:t>NOB-inschrijfgeld</w:t>
      </w:r>
      <w:r w:rsidRPr="008D41BB">
        <w:t xml:space="preserve"> wordt verstaan de gelden die de DOV voor het inschrijven van een </w:t>
      </w:r>
      <w:r w:rsidR="009D54BD" w:rsidRPr="008D41BB">
        <w:t>duik</w:t>
      </w:r>
      <w:r w:rsidR="004D7DBD">
        <w:t>-</w:t>
      </w:r>
      <w:r w:rsidRPr="008D41BB">
        <w:t>lid aan de NOB moet afdragen.</w:t>
      </w:r>
    </w:p>
    <w:p w14:paraId="7A91A83A" w14:textId="77777777" w:rsidR="00576922" w:rsidRPr="00D664D2" w:rsidRDefault="00576922" w:rsidP="004D2600">
      <w:pPr>
        <w:pStyle w:val="Kop3"/>
      </w:pPr>
      <w:r w:rsidRPr="008D41BB">
        <w:t xml:space="preserve">De DOV int bovengenoemde </w:t>
      </w:r>
      <w:r w:rsidR="004D7DBD" w:rsidRPr="008D41BB">
        <w:t>NOB-bedragen</w:t>
      </w:r>
      <w:r w:rsidRPr="008D41BB">
        <w:t xml:space="preserve"> van haar </w:t>
      </w:r>
      <w:r w:rsidR="009D54BD" w:rsidRPr="008D41BB">
        <w:t>duik</w:t>
      </w:r>
      <w:r w:rsidRPr="008D41BB">
        <w:t>leden en draagt deze</w:t>
      </w:r>
      <w:r w:rsidRPr="00D664D2">
        <w:t xml:space="preserve"> af aan de NOB.</w:t>
      </w:r>
    </w:p>
    <w:p w14:paraId="40EFBB12" w14:textId="77777777" w:rsidR="00576922" w:rsidRPr="00D664D2" w:rsidRDefault="00576922" w:rsidP="00C913EA">
      <w:pPr>
        <w:pStyle w:val="Kop1"/>
      </w:pPr>
      <w:bookmarkStart w:id="13" w:name="_Toc484410172"/>
      <w:r w:rsidRPr="00D664D2">
        <w:t>Het bestuur, bestuursfuncties en financiële bevoegdheden</w:t>
      </w:r>
      <w:bookmarkEnd w:id="13"/>
    </w:p>
    <w:p w14:paraId="47E88113" w14:textId="77777777" w:rsidR="00576922" w:rsidRPr="00D664D2" w:rsidRDefault="00576922" w:rsidP="00C913EA">
      <w:pPr>
        <w:pStyle w:val="Kop2"/>
      </w:pPr>
      <w:r w:rsidRPr="00D664D2">
        <w:t>Het bestuur.</w:t>
      </w:r>
    </w:p>
    <w:p w14:paraId="3DAC8015" w14:textId="77777777" w:rsidR="00576922" w:rsidRPr="00D664D2" w:rsidRDefault="00576922" w:rsidP="004D2600">
      <w:pPr>
        <w:pStyle w:val="Kop3"/>
      </w:pPr>
      <w:r w:rsidRPr="00D664D2">
        <w:t xml:space="preserve">T.a.v. het bestuur geldt </w:t>
      </w:r>
      <w:r w:rsidR="00937CD0" w:rsidRPr="00D664D2">
        <w:t>wat</w:t>
      </w:r>
      <w:r w:rsidRPr="00D664D2">
        <w:t xml:space="preserve"> is gesteld in de </w:t>
      </w:r>
      <w:r w:rsidR="007F3C08" w:rsidRPr="00D664D2">
        <w:t>reglementen</w:t>
      </w:r>
      <w:r w:rsidRPr="00D664D2">
        <w:t xml:space="preserve"> van de PV met de volgende aanpassingen:</w:t>
      </w:r>
    </w:p>
    <w:p w14:paraId="1DBA78BA" w14:textId="77777777" w:rsidR="00576922" w:rsidRPr="00D664D2" w:rsidRDefault="00576922" w:rsidP="004D2600">
      <w:pPr>
        <w:pStyle w:val="Kop3"/>
      </w:pPr>
      <w:r w:rsidRPr="00D664D2">
        <w:t>De voor</w:t>
      </w:r>
      <w:r w:rsidR="00223845" w:rsidRPr="00D664D2">
        <w:t>zitter w</w:t>
      </w:r>
      <w:r w:rsidR="00F016EB">
        <w:t>ordt in functie benoemd door de algemene ledenvergadering.</w:t>
      </w:r>
    </w:p>
    <w:p w14:paraId="15B63BE8" w14:textId="77777777" w:rsidR="00576922" w:rsidRPr="00D664D2" w:rsidRDefault="00576922" w:rsidP="004D2600">
      <w:pPr>
        <w:pStyle w:val="Kop3"/>
      </w:pPr>
      <w:r w:rsidRPr="00D664D2">
        <w:t xml:space="preserve">Het in de statuten van de PV bedoelde </w:t>
      </w:r>
      <w:r w:rsidR="007F3C08" w:rsidRPr="00D664D2">
        <w:t>“R</w:t>
      </w:r>
      <w:r w:rsidRPr="00D664D2">
        <w:t xml:space="preserve">ooster </w:t>
      </w:r>
      <w:r w:rsidR="007F3C08" w:rsidRPr="00D664D2">
        <w:t xml:space="preserve">van Aftreding” </w:t>
      </w:r>
      <w:r w:rsidRPr="00D664D2">
        <w:t xml:space="preserve">moet zo zijn opgesteld dat van het dagelijks bestuur slechts </w:t>
      </w:r>
      <w:r w:rsidR="007F3C08" w:rsidRPr="00D664D2">
        <w:t>één</w:t>
      </w:r>
      <w:r w:rsidRPr="00D664D2">
        <w:t xml:space="preserve"> lid tegelijkertijd aftreedt.</w:t>
      </w:r>
    </w:p>
    <w:p w14:paraId="0B24FFF0" w14:textId="77777777" w:rsidR="00576922" w:rsidRPr="00D664D2" w:rsidRDefault="00576922" w:rsidP="004D2600">
      <w:pPr>
        <w:pStyle w:val="Kop3"/>
      </w:pPr>
      <w:r w:rsidRPr="00D664D2">
        <w:t>Kandidaten voor een bestuursfunctie moeten minimaal één jaar lid zijn van de vereniging.</w:t>
      </w:r>
    </w:p>
    <w:p w14:paraId="257B46B2" w14:textId="77777777" w:rsidR="00576922" w:rsidRPr="001D5F2C" w:rsidRDefault="00576922" w:rsidP="004D2600">
      <w:pPr>
        <w:pStyle w:val="Kop3"/>
      </w:pPr>
      <w:r w:rsidRPr="00D664D2">
        <w:t>Leden die door het bestuur zijn afgewezen, maar door een beroep op de algemene ledenvergadering zijn toegelaten, komen gedurende de eerste drie jaar van hun lidmaatschap niet in aanmerking voor ee</w:t>
      </w:r>
      <w:r w:rsidRPr="001D5F2C">
        <w:t>n bestuursfunctie.</w:t>
      </w:r>
    </w:p>
    <w:p w14:paraId="0553F076" w14:textId="77777777" w:rsidR="00683414" w:rsidRPr="00554D4B" w:rsidRDefault="00984D2B" w:rsidP="006D34C6">
      <w:pPr>
        <w:pStyle w:val="Kop3"/>
      </w:pPr>
      <w:r w:rsidRPr="00554D4B">
        <w:t xml:space="preserve">Er kan </w:t>
      </w:r>
      <w:r w:rsidR="00B00018" w:rsidRPr="00554D4B">
        <w:t>maximaal e</w:t>
      </w:r>
      <w:r w:rsidRPr="00554D4B">
        <w:t xml:space="preserve">en </w:t>
      </w:r>
      <w:r w:rsidR="00B00018" w:rsidRPr="00554D4B">
        <w:t>niet PV lid</w:t>
      </w:r>
      <w:r w:rsidRPr="00554D4B">
        <w:t xml:space="preserve"> een functie hebben binnen het bestuur.</w:t>
      </w:r>
      <w:r w:rsidR="00683414" w:rsidRPr="00554D4B">
        <w:t xml:space="preserve"> </w:t>
      </w:r>
    </w:p>
    <w:p w14:paraId="003C9186" w14:textId="77777777" w:rsidR="00F23C4F" w:rsidRPr="00F23C4F" w:rsidRDefault="00F23C4F" w:rsidP="00F23C4F">
      <w:pPr>
        <w:pStyle w:val="Kop3"/>
      </w:pPr>
      <w:r>
        <w:lastRenderedPageBreak/>
        <w:t>Bestuursleden dienen minimaal 18 jaar te zijn.</w:t>
      </w:r>
    </w:p>
    <w:p w14:paraId="2EA76D11" w14:textId="77777777" w:rsidR="00576922" w:rsidRPr="00D664D2" w:rsidRDefault="00576922" w:rsidP="004D2600">
      <w:pPr>
        <w:pStyle w:val="Kop2"/>
      </w:pPr>
      <w:r w:rsidRPr="00D664D2">
        <w:t>Bestuursfuncties en taken.</w:t>
      </w:r>
    </w:p>
    <w:p w14:paraId="680FDF2B" w14:textId="77777777" w:rsidR="00576922" w:rsidRPr="00D664D2" w:rsidRDefault="00576922" w:rsidP="004D2600">
      <w:pPr>
        <w:pStyle w:val="Kop3"/>
      </w:pPr>
      <w:r w:rsidRPr="00D664D2">
        <w:t>Het bestuur kent de functies: voorzitter, secretaris</w:t>
      </w:r>
      <w:r w:rsidR="007F3C08" w:rsidRPr="00D664D2">
        <w:t xml:space="preserve"> (=</w:t>
      </w:r>
      <w:r w:rsidR="001808B7" w:rsidRPr="00D664D2">
        <w:t>vicevoorzitter</w:t>
      </w:r>
      <w:r w:rsidR="007F3C08" w:rsidRPr="00D664D2">
        <w:t>)</w:t>
      </w:r>
      <w:r w:rsidRPr="00D664D2">
        <w:t>, penningmeester en algemeen bestuurslid.</w:t>
      </w:r>
    </w:p>
    <w:p w14:paraId="43F1737A" w14:textId="77777777" w:rsidR="00576922" w:rsidRPr="00D664D2" w:rsidRDefault="00576922" w:rsidP="004D2600">
      <w:pPr>
        <w:pStyle w:val="Kop3"/>
      </w:pPr>
      <w:r w:rsidRPr="00D664D2">
        <w:t>De onderlinge verdeling van de bestuursfuncties moeten worden bepaald in de bestuursvergadering, eerstvolgend op de ledenvergadering, waarin nieuwe leden van het bestuur werden gekozen.</w:t>
      </w:r>
    </w:p>
    <w:p w14:paraId="20E7D6A7" w14:textId="77777777" w:rsidR="00576922" w:rsidRPr="00D664D2" w:rsidRDefault="00576922" w:rsidP="004D2600">
      <w:pPr>
        <w:pStyle w:val="Kop3"/>
      </w:pPr>
      <w:r w:rsidRPr="00D664D2">
        <w:t>Naast de algemene taak van het besturen van de vereniging en de in de statuten en het huishoudelijk reglement van de PV genoemde taken hebben de desbetreffende bestuursleden de volgende deeltaken:</w:t>
      </w:r>
    </w:p>
    <w:p w14:paraId="79229B82" w14:textId="77777777" w:rsidR="00576922" w:rsidRPr="00D8065E" w:rsidRDefault="00576922" w:rsidP="00576922">
      <w:pPr>
        <w:ind w:left="851"/>
        <w:rPr>
          <w:u w:val="single"/>
        </w:rPr>
      </w:pPr>
      <w:r w:rsidRPr="00D8065E">
        <w:rPr>
          <w:u w:val="single"/>
        </w:rPr>
        <w:t>De voorzitter</w:t>
      </w:r>
      <w:r w:rsidRPr="00D8065E">
        <w:t>:</w:t>
      </w:r>
    </w:p>
    <w:p w14:paraId="3FB4B812" w14:textId="77777777" w:rsidR="00576922" w:rsidRPr="00D664D2" w:rsidRDefault="00576922" w:rsidP="00576922">
      <w:pPr>
        <w:numPr>
          <w:ilvl w:val="0"/>
          <w:numId w:val="3"/>
        </w:numPr>
        <w:ind w:left="1134" w:hanging="284"/>
      </w:pPr>
      <w:r w:rsidRPr="00D664D2">
        <w:t>De algem</w:t>
      </w:r>
      <w:r w:rsidR="00B426F0">
        <w:t>ene coördinatie van het bestuur</w:t>
      </w:r>
    </w:p>
    <w:p w14:paraId="13066F78" w14:textId="77777777" w:rsidR="002E3810" w:rsidRPr="00D664D2" w:rsidRDefault="002E3810" w:rsidP="002E3810">
      <w:pPr>
        <w:ind w:left="850"/>
      </w:pPr>
    </w:p>
    <w:p w14:paraId="78EF1BC4" w14:textId="77777777" w:rsidR="00576922" w:rsidRPr="00D8065E" w:rsidRDefault="00576922" w:rsidP="00576922">
      <w:pPr>
        <w:ind w:left="851"/>
        <w:rPr>
          <w:bCs/>
          <w:u w:val="single"/>
        </w:rPr>
      </w:pPr>
      <w:r w:rsidRPr="00D8065E">
        <w:rPr>
          <w:bCs/>
          <w:u w:val="single"/>
        </w:rPr>
        <w:t>De secretari</w:t>
      </w:r>
      <w:r w:rsidR="00B426F0" w:rsidRPr="00D8065E">
        <w:rPr>
          <w:bCs/>
          <w:u w:val="single"/>
        </w:rPr>
        <w:t>s (/</w:t>
      </w:r>
      <w:r w:rsidR="001808B7" w:rsidRPr="00D8065E">
        <w:rPr>
          <w:bCs/>
          <w:u w:val="single"/>
        </w:rPr>
        <w:t>vicevoorzitter</w:t>
      </w:r>
      <w:r w:rsidR="00B426F0" w:rsidRPr="00D8065E">
        <w:rPr>
          <w:bCs/>
          <w:u w:val="single"/>
        </w:rPr>
        <w:t>)</w:t>
      </w:r>
      <w:r w:rsidRPr="00D8065E">
        <w:rPr>
          <w:bCs/>
        </w:rPr>
        <w:t>:</w:t>
      </w:r>
    </w:p>
    <w:p w14:paraId="080931DB" w14:textId="77777777" w:rsidR="00576922" w:rsidRPr="00D664D2" w:rsidRDefault="00576922" w:rsidP="00576922">
      <w:pPr>
        <w:numPr>
          <w:ilvl w:val="0"/>
          <w:numId w:val="3"/>
        </w:numPr>
        <w:ind w:left="1134" w:hanging="284"/>
      </w:pPr>
      <w:r w:rsidRPr="00D664D2">
        <w:t>Het, op verzoek van de voorzitter, uitschr</w:t>
      </w:r>
      <w:r w:rsidR="00B426F0">
        <w:t>ijven van bestuursvergaderingen</w:t>
      </w:r>
    </w:p>
    <w:p w14:paraId="63CA5794" w14:textId="77777777" w:rsidR="00576922" w:rsidRPr="00D664D2" w:rsidRDefault="00576922" w:rsidP="00576922">
      <w:pPr>
        <w:numPr>
          <w:ilvl w:val="0"/>
          <w:numId w:val="3"/>
        </w:numPr>
        <w:ind w:left="1134" w:hanging="284"/>
      </w:pPr>
      <w:r w:rsidRPr="00D664D2">
        <w:t>Het, op verzoek van het bestuur, uitschrijven van andere algemene v</w:t>
      </w:r>
      <w:r w:rsidR="00B426F0">
        <w:t>ergaderingen</w:t>
      </w:r>
    </w:p>
    <w:p w14:paraId="648EAB5F" w14:textId="77777777" w:rsidR="00576922" w:rsidRPr="00D664D2" w:rsidRDefault="00576922" w:rsidP="00576922">
      <w:pPr>
        <w:numPr>
          <w:ilvl w:val="0"/>
          <w:numId w:val="3"/>
        </w:numPr>
        <w:ind w:left="1134" w:hanging="284"/>
      </w:pPr>
      <w:r w:rsidRPr="00D664D2">
        <w:t>Het n</w:t>
      </w:r>
      <w:r w:rsidR="00B426F0">
        <w:t>otuleren van deze vergaderingen</w:t>
      </w:r>
    </w:p>
    <w:p w14:paraId="505136D9" w14:textId="77777777" w:rsidR="00576922" w:rsidRPr="00D664D2" w:rsidRDefault="00576922" w:rsidP="00576922">
      <w:pPr>
        <w:numPr>
          <w:ilvl w:val="0"/>
          <w:numId w:val="3"/>
        </w:numPr>
        <w:ind w:left="1134" w:hanging="284"/>
      </w:pPr>
      <w:r w:rsidRPr="00D664D2">
        <w:t>Het, in overleg met de betreffende personen, opstellen van de</w:t>
      </w:r>
      <w:r w:rsidR="00B426F0">
        <w:t xml:space="preserve"> agenda voor deze vergaderingen</w:t>
      </w:r>
    </w:p>
    <w:p w14:paraId="56B20CC8" w14:textId="77777777" w:rsidR="00576922" w:rsidRDefault="00576922" w:rsidP="00576922">
      <w:pPr>
        <w:numPr>
          <w:ilvl w:val="0"/>
          <w:numId w:val="3"/>
        </w:numPr>
        <w:ind w:left="1134" w:hanging="284"/>
      </w:pPr>
      <w:r w:rsidRPr="00D664D2">
        <w:t>Het onderhouden van het schriftelijke contact met de leden en instanties en/of personen buiten de vereniging. Het b</w:t>
      </w:r>
      <w:r w:rsidR="00B426F0">
        <w:t>ehandelen van ingekomen stukken</w:t>
      </w:r>
    </w:p>
    <w:p w14:paraId="07A1285B" w14:textId="77777777" w:rsidR="00B426F0" w:rsidRPr="00D664D2" w:rsidRDefault="00B426F0" w:rsidP="00B426F0">
      <w:pPr>
        <w:ind w:left="850"/>
      </w:pPr>
    </w:p>
    <w:p w14:paraId="4C95DA6A" w14:textId="77777777" w:rsidR="00576922" w:rsidRPr="00D8065E" w:rsidRDefault="00576922" w:rsidP="00576922">
      <w:pPr>
        <w:ind w:left="851"/>
        <w:rPr>
          <w:bCs/>
          <w:u w:val="single"/>
        </w:rPr>
      </w:pPr>
      <w:r w:rsidRPr="00D8065E">
        <w:rPr>
          <w:bCs/>
          <w:u w:val="single"/>
        </w:rPr>
        <w:t>De penningmeester</w:t>
      </w:r>
      <w:r w:rsidRPr="00D8065E">
        <w:rPr>
          <w:bCs/>
        </w:rPr>
        <w:t>:</w:t>
      </w:r>
    </w:p>
    <w:p w14:paraId="2BE8E68E" w14:textId="77777777" w:rsidR="00576922" w:rsidRPr="00D664D2" w:rsidRDefault="00576922" w:rsidP="00576922">
      <w:pPr>
        <w:numPr>
          <w:ilvl w:val="0"/>
          <w:numId w:val="3"/>
        </w:numPr>
        <w:ind w:left="1134" w:hanging="284"/>
      </w:pPr>
      <w:r w:rsidRPr="00D664D2">
        <w:t>Het innen van de contributie e</w:t>
      </w:r>
      <w:r w:rsidR="00B426F0">
        <w:t>n andere bijdragen van de leden</w:t>
      </w:r>
    </w:p>
    <w:p w14:paraId="20E1AB75" w14:textId="77777777" w:rsidR="00A6309F" w:rsidRPr="00D664D2" w:rsidRDefault="00A6309F" w:rsidP="00576922">
      <w:pPr>
        <w:numPr>
          <w:ilvl w:val="0"/>
          <w:numId w:val="3"/>
        </w:numPr>
        <w:ind w:left="1134" w:hanging="284"/>
      </w:pPr>
      <w:r w:rsidRPr="00D664D2">
        <w:t>Het innen van</w:t>
      </w:r>
      <w:r w:rsidR="00704D8D">
        <w:t xml:space="preserve"> giften</w:t>
      </w:r>
    </w:p>
    <w:p w14:paraId="0C7B6121" w14:textId="77777777" w:rsidR="00576922" w:rsidRPr="00D664D2" w:rsidRDefault="00576922" w:rsidP="00576922">
      <w:pPr>
        <w:numPr>
          <w:ilvl w:val="0"/>
          <w:numId w:val="3"/>
        </w:numPr>
        <w:ind w:left="1134" w:hanging="284"/>
      </w:pPr>
      <w:r w:rsidRPr="00D664D2">
        <w:t>Het behartigen van de overige fin</w:t>
      </w:r>
      <w:r w:rsidR="00B426F0">
        <w:t>anciële zaken van de vereniging</w:t>
      </w:r>
    </w:p>
    <w:p w14:paraId="7449D63F" w14:textId="77777777" w:rsidR="00576922" w:rsidRPr="00D664D2" w:rsidRDefault="00576922" w:rsidP="00576922">
      <w:pPr>
        <w:numPr>
          <w:ilvl w:val="0"/>
          <w:numId w:val="3"/>
        </w:numPr>
        <w:ind w:left="1134" w:hanging="284"/>
      </w:pPr>
      <w:r w:rsidRPr="00D664D2">
        <w:t>Het bijhouden van de ad</w:t>
      </w:r>
      <w:r w:rsidR="00B426F0">
        <w:t>ministratie hiervan</w:t>
      </w:r>
    </w:p>
    <w:p w14:paraId="4FAD35FB" w14:textId="77777777" w:rsidR="00576922" w:rsidRPr="00B426F0" w:rsidRDefault="00576922" w:rsidP="00576922">
      <w:pPr>
        <w:ind w:left="851"/>
        <w:rPr>
          <w:bCs/>
        </w:rPr>
      </w:pPr>
    </w:p>
    <w:p w14:paraId="42FCCB34" w14:textId="77777777" w:rsidR="00B426F0" w:rsidRPr="00D8065E" w:rsidRDefault="00576922" w:rsidP="00576922">
      <w:pPr>
        <w:ind w:left="851"/>
        <w:rPr>
          <w:bCs/>
          <w:u w:val="single"/>
        </w:rPr>
      </w:pPr>
      <w:r w:rsidRPr="00D8065E">
        <w:rPr>
          <w:bCs/>
          <w:u w:val="single"/>
        </w:rPr>
        <w:t>De algemene bestuursleden</w:t>
      </w:r>
      <w:r w:rsidRPr="00D8065E">
        <w:rPr>
          <w:bCs/>
        </w:rPr>
        <w:t>:</w:t>
      </w:r>
    </w:p>
    <w:p w14:paraId="770C6EBE" w14:textId="77777777" w:rsidR="00576922" w:rsidRPr="00D664D2" w:rsidRDefault="00576922" w:rsidP="00576922">
      <w:pPr>
        <w:ind w:left="851"/>
        <w:rPr>
          <w:bCs/>
          <w:i/>
        </w:rPr>
      </w:pPr>
      <w:r w:rsidRPr="00D664D2">
        <w:rPr>
          <w:b/>
          <w:bCs/>
          <w:u w:val="single"/>
        </w:rPr>
        <w:br/>
      </w:r>
      <w:r w:rsidRPr="00D664D2">
        <w:rPr>
          <w:bCs/>
          <w:i/>
        </w:rPr>
        <w:t>Materialen</w:t>
      </w:r>
      <w:r w:rsidR="00F11514">
        <w:rPr>
          <w:bCs/>
          <w:i/>
        </w:rPr>
        <w:t>-commissaris</w:t>
      </w:r>
      <w:r w:rsidRPr="00D664D2">
        <w:rPr>
          <w:bCs/>
          <w:i/>
        </w:rPr>
        <w:t>:</w:t>
      </w:r>
    </w:p>
    <w:p w14:paraId="33015B98" w14:textId="77777777" w:rsidR="00576922" w:rsidRPr="00B426F0" w:rsidRDefault="003D2B61" w:rsidP="00576922">
      <w:pPr>
        <w:numPr>
          <w:ilvl w:val="0"/>
          <w:numId w:val="3"/>
        </w:numPr>
        <w:ind w:left="1134" w:hanging="284"/>
      </w:pPr>
      <w:r w:rsidRPr="00B426F0">
        <w:rPr>
          <w:bCs/>
        </w:rPr>
        <w:t xml:space="preserve">De coördinatie </w:t>
      </w:r>
      <w:r w:rsidR="007D7A13">
        <w:rPr>
          <w:bCs/>
        </w:rPr>
        <w:t>en</w:t>
      </w:r>
      <w:r w:rsidRPr="00B426F0">
        <w:rPr>
          <w:bCs/>
        </w:rPr>
        <w:t xml:space="preserve"> het in stand houden van de materialen van de vereniging</w:t>
      </w:r>
    </w:p>
    <w:p w14:paraId="5623B7B3" w14:textId="77777777" w:rsidR="00576922" w:rsidRPr="00D664D2" w:rsidRDefault="00576922" w:rsidP="00576922">
      <w:pPr>
        <w:numPr>
          <w:ilvl w:val="0"/>
          <w:numId w:val="3"/>
        </w:numPr>
        <w:ind w:left="1134" w:hanging="284"/>
      </w:pPr>
      <w:r w:rsidRPr="00D664D2">
        <w:t>De uitgifte en inname van deze materialen voor gebru</w:t>
      </w:r>
      <w:r w:rsidR="007D7A13">
        <w:t>ik door leden van de vereniging</w:t>
      </w:r>
    </w:p>
    <w:p w14:paraId="334B33EE" w14:textId="77777777" w:rsidR="003D2B61" w:rsidRPr="00D664D2" w:rsidRDefault="002E3810" w:rsidP="003D2B61">
      <w:pPr>
        <w:ind w:left="851"/>
        <w:rPr>
          <w:i/>
        </w:rPr>
      </w:pPr>
      <w:r w:rsidRPr="00D664D2">
        <w:rPr>
          <w:bCs/>
          <w:i/>
        </w:rPr>
        <w:br/>
      </w:r>
      <w:r w:rsidR="003D2B61" w:rsidRPr="00D664D2">
        <w:rPr>
          <w:i/>
        </w:rPr>
        <w:t>Evenementen</w:t>
      </w:r>
      <w:r w:rsidR="00F11514">
        <w:rPr>
          <w:i/>
        </w:rPr>
        <w:t>-</w:t>
      </w:r>
      <w:r w:rsidR="00F11514">
        <w:rPr>
          <w:bCs/>
          <w:i/>
        </w:rPr>
        <w:t>commissaris</w:t>
      </w:r>
      <w:r w:rsidR="003D2B61" w:rsidRPr="00D664D2">
        <w:rPr>
          <w:i/>
        </w:rPr>
        <w:t>:</w:t>
      </w:r>
    </w:p>
    <w:p w14:paraId="67140C7F" w14:textId="77777777" w:rsidR="00576922" w:rsidRPr="00D664D2" w:rsidRDefault="00576922" w:rsidP="003D2B61">
      <w:pPr>
        <w:ind w:left="851"/>
      </w:pPr>
      <w:r w:rsidRPr="00D664D2">
        <w:t xml:space="preserve">Het organiseren van </w:t>
      </w:r>
      <w:r w:rsidR="00662FD2" w:rsidRPr="00D664D2">
        <w:t>duikevenementen</w:t>
      </w:r>
      <w:r w:rsidRPr="00D664D2">
        <w:t>, excursies, tochten, weekenden, filmavonden e</w:t>
      </w:r>
      <w:r w:rsidR="007D7A13">
        <w:t>n andere verenigingsevenementen</w:t>
      </w:r>
    </w:p>
    <w:p w14:paraId="07305894" w14:textId="77777777" w:rsidR="00576922" w:rsidRPr="00D664D2" w:rsidRDefault="002E3810" w:rsidP="00576922">
      <w:pPr>
        <w:ind w:left="851"/>
        <w:rPr>
          <w:bCs/>
          <w:i/>
        </w:rPr>
      </w:pPr>
      <w:r w:rsidRPr="00D664D2">
        <w:rPr>
          <w:bCs/>
          <w:i/>
        </w:rPr>
        <w:br/>
      </w:r>
      <w:r w:rsidR="00313A3E" w:rsidRPr="00D36B78">
        <w:rPr>
          <w:bCs/>
          <w:i/>
        </w:rPr>
        <w:t xml:space="preserve">Hoofd </w:t>
      </w:r>
      <w:r w:rsidR="00576922" w:rsidRPr="00D36B78">
        <w:rPr>
          <w:bCs/>
          <w:i/>
        </w:rPr>
        <w:t>Opleiding</w:t>
      </w:r>
      <w:r w:rsidR="00313A3E" w:rsidRPr="00D36B78">
        <w:rPr>
          <w:bCs/>
          <w:i/>
        </w:rPr>
        <w:t>en</w:t>
      </w:r>
      <w:r w:rsidR="00576922" w:rsidRPr="00D36B78">
        <w:rPr>
          <w:bCs/>
          <w:i/>
        </w:rPr>
        <w:t>:</w:t>
      </w:r>
    </w:p>
    <w:p w14:paraId="64C2E394" w14:textId="77777777" w:rsidR="002E3810" w:rsidRPr="00554D4B" w:rsidRDefault="00576922" w:rsidP="00554D4B">
      <w:pPr>
        <w:numPr>
          <w:ilvl w:val="0"/>
          <w:numId w:val="3"/>
        </w:numPr>
        <w:ind w:left="1134" w:hanging="284"/>
      </w:pPr>
      <w:r w:rsidRPr="00D664D2">
        <w:t>Het coördineren van opleidingen en traininge</w:t>
      </w:r>
      <w:r w:rsidR="007D7A13">
        <w:t>n</w:t>
      </w:r>
    </w:p>
    <w:p w14:paraId="23A19F5A" w14:textId="77777777" w:rsidR="00576922" w:rsidRPr="00D664D2" w:rsidRDefault="00576922" w:rsidP="00C630DD">
      <w:pPr>
        <w:pStyle w:val="Kop3"/>
      </w:pPr>
      <w:r w:rsidRPr="00D664D2">
        <w:lastRenderedPageBreak/>
        <w:t>De bestuursleden kunnen zich in hun taak desgewenst laten bijstaan door een of meerdere leden, die samen met het bestuurslid een commissie vormen. Het bestuurslid is voorzitter van de desbetreffende commissie.</w:t>
      </w:r>
      <w:r w:rsidR="00DE384E" w:rsidRPr="00D664D2">
        <w:br/>
      </w:r>
      <w:r w:rsidRPr="00D664D2">
        <w:t>Het bestuur moet instemmen met de keuze van de commissieleden.</w:t>
      </w:r>
    </w:p>
    <w:p w14:paraId="0A6AF978" w14:textId="77777777" w:rsidR="00576922" w:rsidRPr="00D664D2" w:rsidRDefault="00576922" w:rsidP="004D2600">
      <w:pPr>
        <w:pStyle w:val="Kop2"/>
      </w:pPr>
      <w:r w:rsidRPr="00D664D2">
        <w:t>Financiële bevoegdheden van de bestuursleden.</w:t>
      </w:r>
    </w:p>
    <w:p w14:paraId="44F125CB" w14:textId="77777777" w:rsidR="00576922" w:rsidRPr="00D664D2" w:rsidRDefault="00576922" w:rsidP="004D2600">
      <w:pPr>
        <w:pStyle w:val="Kop3"/>
      </w:pPr>
      <w:r w:rsidRPr="00D664D2">
        <w:t>De bestuursleden zijn bevoegd tot het doen van uitgaven voor de vereniging tot maximaal €25 zonder voorafgaande toestemming van de penningmeester; voor bedragen tot €100 is toestemming van de penningmeester vereist en voor bedragen tot €500 ook die van de voorzitter.</w:t>
      </w:r>
    </w:p>
    <w:p w14:paraId="7243B53C" w14:textId="77777777" w:rsidR="00576922" w:rsidRPr="00D664D2" w:rsidRDefault="00576922" w:rsidP="004D2600">
      <w:pPr>
        <w:pStyle w:val="Kop3"/>
      </w:pPr>
      <w:r w:rsidRPr="00D664D2">
        <w:t xml:space="preserve">Voor </w:t>
      </w:r>
      <w:r w:rsidR="00D868BB">
        <w:t xml:space="preserve">het uitgeven van </w:t>
      </w:r>
      <w:r w:rsidRPr="00D664D2">
        <w:t>bedragen boven €500 is toestemming van het bestuur vereist.</w:t>
      </w:r>
    </w:p>
    <w:p w14:paraId="2A8CAC7E" w14:textId="77777777" w:rsidR="00DC40C4" w:rsidRPr="00D36B78" w:rsidRDefault="00DC40C4" w:rsidP="00C913EA">
      <w:pPr>
        <w:pStyle w:val="Kop1"/>
      </w:pPr>
      <w:bookmarkStart w:id="14" w:name="_Toc484410173"/>
      <w:r w:rsidRPr="00D36B78">
        <w:t>Kas</w:t>
      </w:r>
      <w:r w:rsidR="003D2B61" w:rsidRPr="00D36B78">
        <w:t>commissie</w:t>
      </w:r>
      <w:bookmarkEnd w:id="14"/>
    </w:p>
    <w:p w14:paraId="71C2349D" w14:textId="7F809C33" w:rsidR="003D2B61" w:rsidRPr="00D36B78" w:rsidRDefault="003D2B61" w:rsidP="00DE384E">
      <w:pPr>
        <w:pStyle w:val="Kop2"/>
      </w:pPr>
      <w:r w:rsidRPr="00D36B78">
        <w:t>De</w:t>
      </w:r>
      <w:r w:rsidR="00112244" w:rsidRPr="00112244">
        <w:rPr>
          <w:color w:val="000000" w:themeColor="text1"/>
        </w:rPr>
        <w:t xml:space="preserve"> kascommissie van de </w:t>
      </w:r>
      <w:hyperlink r:id="rId13" w:history="1">
        <w:r w:rsidR="00112244" w:rsidRPr="00112244">
          <w:rPr>
            <w:rStyle w:val="Hyperlink"/>
            <w:color w:val="000000" w:themeColor="text1"/>
            <w:u w:val="none"/>
          </w:rPr>
          <w:t>vereniging</w:t>
        </w:r>
      </w:hyperlink>
      <w:r w:rsidR="00112244" w:rsidRPr="00112244">
        <w:rPr>
          <w:color w:val="000000" w:themeColor="text1"/>
        </w:rPr>
        <w:t xml:space="preserve"> is een speciale </w:t>
      </w:r>
      <w:hyperlink r:id="rId14" w:history="1">
        <w:r w:rsidR="00112244" w:rsidRPr="00112244">
          <w:rPr>
            <w:rStyle w:val="Hyperlink"/>
            <w:color w:val="000000" w:themeColor="text1"/>
            <w:u w:val="none"/>
          </w:rPr>
          <w:t>commissie</w:t>
        </w:r>
      </w:hyperlink>
      <w:r w:rsidR="00112244" w:rsidRPr="00112244">
        <w:rPr>
          <w:rStyle w:val="Hyperlink"/>
          <w:color w:val="000000" w:themeColor="text1"/>
          <w:u w:val="none"/>
        </w:rPr>
        <w:t>,</w:t>
      </w:r>
      <w:r w:rsidR="00112244" w:rsidRPr="00112244">
        <w:rPr>
          <w:color w:val="000000" w:themeColor="text1"/>
        </w:rPr>
        <w:t xml:space="preserve"> die namens de Algemene Leden Vergadering (ALV), het financiële beleid van de vereniging controleert.</w:t>
      </w:r>
    </w:p>
    <w:p w14:paraId="2CD8DE89" w14:textId="77777777" w:rsidR="009F5387" w:rsidRPr="009F5387" w:rsidRDefault="00112244" w:rsidP="000F6871">
      <w:pPr>
        <w:pStyle w:val="Kop2"/>
      </w:pPr>
      <w:r w:rsidRPr="00112244">
        <w:rPr>
          <w:color w:val="000000" w:themeColor="text1"/>
        </w:rPr>
        <w:t xml:space="preserve">De belangrijkste taak van de kascommissie is het controleren van de </w:t>
      </w:r>
      <w:hyperlink r:id="rId15" w:history="1">
        <w:r w:rsidRPr="00112244">
          <w:rPr>
            <w:rStyle w:val="Hyperlink"/>
            <w:color w:val="000000" w:themeColor="text1"/>
            <w:u w:val="none"/>
          </w:rPr>
          <w:t>jaarrekening</w:t>
        </w:r>
      </w:hyperlink>
      <w:r w:rsidRPr="00112244">
        <w:rPr>
          <w:rStyle w:val="Hyperlink"/>
          <w:color w:val="000000" w:themeColor="text1"/>
          <w:u w:val="none"/>
        </w:rPr>
        <w:t xml:space="preserve"> (jaarrekening bestaat uit balans en resultatenrekening)</w:t>
      </w:r>
      <w:r w:rsidRPr="00112244">
        <w:rPr>
          <w:color w:val="000000" w:themeColor="text1"/>
        </w:rPr>
        <w:t xml:space="preserve">, gemaakt door de </w:t>
      </w:r>
      <w:hyperlink r:id="rId16" w:history="1">
        <w:r w:rsidRPr="00112244">
          <w:rPr>
            <w:rStyle w:val="Hyperlink"/>
            <w:color w:val="000000" w:themeColor="text1"/>
            <w:u w:val="none"/>
          </w:rPr>
          <w:t>penningmeester</w:t>
        </w:r>
      </w:hyperlink>
      <w:r w:rsidRPr="00112244">
        <w:rPr>
          <w:color w:val="000000" w:themeColor="text1"/>
        </w:rPr>
        <w:t>. De kascommissie brengt verslag uit van de gevoerde controle aan de ALV, waarna de ALV wel of niet decharge verleent aan het bestuur voor het gevoerde financiële beleid.</w:t>
      </w:r>
      <w:r>
        <w:rPr>
          <w:color w:val="000000" w:themeColor="text1"/>
        </w:rPr>
        <w:t xml:space="preserve"> </w:t>
      </w:r>
    </w:p>
    <w:p w14:paraId="79C65EE8" w14:textId="0E7B5782" w:rsidR="000F6871" w:rsidRPr="000F6871" w:rsidRDefault="000F6871" w:rsidP="000F6871">
      <w:pPr>
        <w:pStyle w:val="Kop2"/>
      </w:pPr>
      <w:r>
        <w:t xml:space="preserve">De </w:t>
      </w:r>
      <w:r w:rsidRPr="00D36B78">
        <w:t xml:space="preserve">kascommissie bestaat uit 2 leden. </w:t>
      </w:r>
      <w:r>
        <w:t xml:space="preserve">Ook zal er een reserve kascommissie lid worden aangewezen. </w:t>
      </w:r>
      <w:r w:rsidRPr="00D36B78">
        <w:t>Leden worden voor 1 jaar benoemd en maximaal 1 jaar herbenoemd.</w:t>
      </w:r>
      <w:r>
        <w:t xml:space="preserve"> </w:t>
      </w:r>
      <w:r w:rsidRPr="00D36B78">
        <w:t>De DOV streeft erna</w:t>
      </w:r>
      <w:r>
        <w:t>ar</w:t>
      </w:r>
      <w:r w:rsidRPr="00D36B78">
        <w:t xml:space="preserve"> om per jaar 1 lid te vervangen.</w:t>
      </w:r>
      <w:r>
        <w:t xml:space="preserve"> Indien het reserve kascommissielid niet actief geweest is zal deze de plaats innemen van het kascommissielid dat uittreedt.</w:t>
      </w:r>
    </w:p>
    <w:p w14:paraId="78EB314B" w14:textId="77777777" w:rsidR="006E3EDE" w:rsidRPr="00D36B78" w:rsidRDefault="003D2B61" w:rsidP="006E3EDE">
      <w:pPr>
        <w:pStyle w:val="Kop2"/>
      </w:pPr>
      <w:r w:rsidRPr="00D36B78">
        <w:t xml:space="preserve">Tijdens de </w:t>
      </w:r>
      <w:hyperlink r:id="rId17" w:history="1">
        <w:r w:rsidR="00C0311D" w:rsidRPr="00D36B78">
          <w:rPr>
            <w:rStyle w:val="Hyperlink"/>
            <w:color w:val="auto"/>
            <w:u w:val="none"/>
          </w:rPr>
          <w:t>algemene</w:t>
        </w:r>
      </w:hyperlink>
      <w:r w:rsidR="00C0311D" w:rsidRPr="00D36B78">
        <w:t xml:space="preserve"> ledenvergadering </w:t>
      </w:r>
      <w:r w:rsidRPr="00D36B78">
        <w:t xml:space="preserve">kan ieder lid zich aanmelden om in de kascommissie zitting te nemen. De </w:t>
      </w:r>
      <w:hyperlink r:id="rId18" w:history="1">
        <w:r w:rsidR="00C0311D" w:rsidRPr="00D36B78">
          <w:rPr>
            <w:rStyle w:val="Hyperlink"/>
            <w:color w:val="auto"/>
            <w:u w:val="none"/>
          </w:rPr>
          <w:t>algemene</w:t>
        </w:r>
      </w:hyperlink>
      <w:r w:rsidR="00C0311D" w:rsidRPr="00D36B78">
        <w:t xml:space="preserve"> ledenvergadering </w:t>
      </w:r>
      <w:r w:rsidRPr="00D36B78">
        <w:t>kiest wie daadwerkelijk in de kascommissie plaatsneemt.</w:t>
      </w:r>
      <w:r w:rsidR="00DE384E" w:rsidRPr="00D36B78">
        <w:br/>
      </w:r>
      <w:r w:rsidR="006E3EDE" w:rsidRPr="00D36B78">
        <w:t xml:space="preserve">Om </w:t>
      </w:r>
      <w:hyperlink r:id="rId19" w:history="1">
        <w:r w:rsidR="006E3EDE" w:rsidRPr="00D36B78">
          <w:rPr>
            <w:rStyle w:val="Hyperlink"/>
            <w:color w:val="auto"/>
            <w:u w:val="none"/>
          </w:rPr>
          <w:t>belangenverstrengeling</w:t>
        </w:r>
      </w:hyperlink>
      <w:r w:rsidR="006E3EDE" w:rsidRPr="00D36B78">
        <w:t xml:space="preserve"> te voorkomen moet de kascommissie binnen de vereniging een onafhankelijke positie hebben. Dit onderscheidt haar van andere commissies. Onafhankelijk zijn houdt in dat:</w:t>
      </w:r>
    </w:p>
    <w:p w14:paraId="71CF0DE4" w14:textId="77777777" w:rsidR="001522B6" w:rsidRPr="00D36B78" w:rsidRDefault="006E3EDE" w:rsidP="001522B6">
      <w:pPr>
        <w:numPr>
          <w:ilvl w:val="1"/>
          <w:numId w:val="10"/>
        </w:numPr>
      </w:pPr>
      <w:r w:rsidRPr="00D36B78">
        <w:t xml:space="preserve">Leden uit het </w:t>
      </w:r>
      <w:hyperlink r:id="rId20" w:history="1">
        <w:r w:rsidRPr="00D36B78">
          <w:rPr>
            <w:rStyle w:val="Hyperlink"/>
            <w:color w:val="auto"/>
            <w:u w:val="none"/>
          </w:rPr>
          <w:t>bestuur</w:t>
        </w:r>
      </w:hyperlink>
      <w:r w:rsidRPr="00D36B78">
        <w:t xml:space="preserve"> van de vereniging geen zitting </w:t>
      </w:r>
      <w:r w:rsidR="001522B6" w:rsidRPr="00D36B78">
        <w:t>mogen nemen in de kascommissie</w:t>
      </w:r>
    </w:p>
    <w:p w14:paraId="2F54E994" w14:textId="77777777" w:rsidR="006E3EDE" w:rsidRPr="00D36B78" w:rsidRDefault="006E3EDE" w:rsidP="00DE384E">
      <w:pPr>
        <w:numPr>
          <w:ilvl w:val="1"/>
          <w:numId w:val="10"/>
        </w:numPr>
      </w:pPr>
      <w:r w:rsidRPr="00D36B78">
        <w:t xml:space="preserve">Personen </w:t>
      </w:r>
      <w:r w:rsidR="00704D8D">
        <w:t xml:space="preserve">met budgettaire verantwoordelijkheid </w:t>
      </w:r>
      <w:r w:rsidRPr="00D36B78">
        <w:t xml:space="preserve">die actief zijn in een andere commissie binnen de vereniging geen zitting </w:t>
      </w:r>
      <w:r w:rsidR="001522B6" w:rsidRPr="00D36B78">
        <w:t>mogen nemen in de kascommissie.</w:t>
      </w:r>
    </w:p>
    <w:p w14:paraId="67918F15" w14:textId="77777777" w:rsidR="006E3EDE" w:rsidRPr="00D36B78" w:rsidRDefault="006E3EDE" w:rsidP="00DC40C4">
      <w:pPr>
        <w:numPr>
          <w:ilvl w:val="1"/>
          <w:numId w:val="10"/>
        </w:numPr>
      </w:pPr>
      <w:r w:rsidRPr="00D36B78">
        <w:t>De kascommiss</w:t>
      </w:r>
      <w:r w:rsidR="001522B6" w:rsidRPr="00D36B78">
        <w:t>ie zelf geen uitgaven mag doen</w:t>
      </w:r>
    </w:p>
    <w:p w14:paraId="562AFAEF" w14:textId="77777777" w:rsidR="00576922" w:rsidRPr="00D36B78" w:rsidRDefault="00576922" w:rsidP="00C913EA">
      <w:pPr>
        <w:pStyle w:val="Kop1"/>
      </w:pPr>
      <w:bookmarkStart w:id="15" w:name="_Toc484410174"/>
      <w:r w:rsidRPr="00D36B78">
        <w:t>Materiaal, uitrusting en uitgifte</w:t>
      </w:r>
      <w:bookmarkEnd w:id="15"/>
    </w:p>
    <w:p w14:paraId="49E988A7" w14:textId="77777777" w:rsidR="00576922" w:rsidRPr="00D36B78" w:rsidRDefault="00576922" w:rsidP="00806C1B">
      <w:pPr>
        <w:pStyle w:val="Kop2"/>
      </w:pPr>
      <w:r w:rsidRPr="00D36B78">
        <w:t>Materiaal en uitrusting.</w:t>
      </w:r>
    </w:p>
    <w:p w14:paraId="1F2C42BD" w14:textId="77777777" w:rsidR="00A6309F" w:rsidRPr="00D36B78" w:rsidRDefault="00A6309F" w:rsidP="00A6309F">
      <w:pPr>
        <w:pStyle w:val="Kop3"/>
      </w:pPr>
      <w:r w:rsidRPr="00D36B78">
        <w:t xml:space="preserve">Elk lid dient de voor de duik </w:t>
      </w:r>
      <w:r w:rsidR="003D134C" w:rsidRPr="00D36B78">
        <w:t xml:space="preserve">of snorkel </w:t>
      </w:r>
      <w:r w:rsidRPr="00D36B78">
        <w:t xml:space="preserve">opleiding benodigde materialen en uitrustingstukken ter </w:t>
      </w:r>
      <w:r w:rsidR="001808B7" w:rsidRPr="00D36B78">
        <w:t xml:space="preserve">beschikking </w:t>
      </w:r>
      <w:r w:rsidRPr="00D36B78">
        <w:t>te hebben voor aanvang van de opleiding.</w:t>
      </w:r>
      <w:r w:rsidR="00DD3184" w:rsidRPr="00D36B78">
        <w:br/>
      </w:r>
      <w:r w:rsidRPr="00D36B78">
        <w:lastRenderedPageBreak/>
        <w:t>Alle materialen moeten voldoen aan de wettelijke gestelde eisen (persluchtfles) en/of de door de NOB gestelde eisen</w:t>
      </w:r>
      <w:r w:rsidR="00F11514" w:rsidRPr="00D36B78">
        <w:t>.</w:t>
      </w:r>
    </w:p>
    <w:p w14:paraId="00091EDC" w14:textId="77777777" w:rsidR="00576922" w:rsidRPr="00D664D2" w:rsidRDefault="00576922" w:rsidP="00806C1B">
      <w:pPr>
        <w:pStyle w:val="Kop3"/>
      </w:pPr>
      <w:bookmarkStart w:id="16" w:name="_Ref153024023"/>
      <w:r w:rsidRPr="00D36B78">
        <w:t xml:space="preserve">De vereniging heeft voor de opleiding tot het </w:t>
      </w:r>
      <w:r w:rsidR="00A06652" w:rsidRPr="00D36B78">
        <w:t>snorkel</w:t>
      </w:r>
      <w:r w:rsidR="00F11514" w:rsidRPr="00D36B78">
        <w:t>-</w:t>
      </w:r>
      <w:r w:rsidR="00A06652" w:rsidRPr="00D36B78">
        <w:t>, ScubaDOE</w:t>
      </w:r>
      <w:r w:rsidR="00F11514" w:rsidRPr="00D36B78">
        <w:t>-</w:t>
      </w:r>
      <w:r w:rsidR="00A06652" w:rsidRPr="00D36B78">
        <w:t xml:space="preserve"> en </w:t>
      </w:r>
      <w:r w:rsidRPr="00D36B78">
        <w:t>één-sters brevet van</w:t>
      </w:r>
      <w:r w:rsidRPr="00D664D2">
        <w:t xml:space="preserve"> nieuwe leden een aan</w:t>
      </w:r>
      <w:r w:rsidR="002D06F7" w:rsidRPr="00D664D2">
        <w:t>tal perslucht</w:t>
      </w:r>
      <w:r w:rsidRPr="00D664D2">
        <w:t xml:space="preserve">flessen, automaten, dieptemeters, </w:t>
      </w:r>
      <w:r w:rsidR="00827155" w:rsidRPr="00D664D2">
        <w:t xml:space="preserve">computers, </w:t>
      </w:r>
      <w:r w:rsidRPr="00D664D2">
        <w:t>manometers</w:t>
      </w:r>
      <w:r w:rsidR="00A11649" w:rsidRPr="00D664D2">
        <w:t>,</w:t>
      </w:r>
      <w:r w:rsidRPr="00D664D2">
        <w:t xml:space="preserve"> trimvesten</w:t>
      </w:r>
      <w:r w:rsidR="00704D8D">
        <w:t>, loodgordels</w:t>
      </w:r>
      <w:r w:rsidR="00A11649" w:rsidRPr="00D664D2">
        <w:t xml:space="preserve"> en</w:t>
      </w:r>
      <w:r w:rsidR="00827155" w:rsidRPr="00D664D2">
        <w:t xml:space="preserve"> kompas</w:t>
      </w:r>
      <w:r w:rsidR="00A11649" w:rsidRPr="00D664D2">
        <w:t>sen</w:t>
      </w:r>
      <w:r w:rsidRPr="00D664D2">
        <w:t xml:space="preserve"> ter beschikking</w:t>
      </w:r>
      <w:bookmarkEnd w:id="16"/>
      <w:r w:rsidR="00A06652" w:rsidRPr="00D664D2">
        <w:t>.</w:t>
      </w:r>
    </w:p>
    <w:p w14:paraId="78F19B5C" w14:textId="77777777" w:rsidR="00576922" w:rsidRPr="00D664D2" w:rsidRDefault="00576922" w:rsidP="00A61B43">
      <w:pPr>
        <w:pStyle w:val="Kop3"/>
      </w:pPr>
      <w:r w:rsidRPr="00D664D2">
        <w:t>In de overige, voor de beoefening van de duiksport benodigde materialen, dient het lid zelf te voorzien.</w:t>
      </w:r>
    </w:p>
    <w:p w14:paraId="67E21687" w14:textId="77777777" w:rsidR="00576922" w:rsidRPr="00D664D2" w:rsidRDefault="00576922" w:rsidP="00A61B43">
      <w:pPr>
        <w:pStyle w:val="Kop3"/>
      </w:pPr>
      <w:r w:rsidRPr="00D664D2">
        <w:t>Andere, naar de mening van het bestuur en/of de ledenvergadering, voor de vereniging van belang zijnde materialen kunnen worden aangekocht en/of in stand worden gehouden.</w:t>
      </w:r>
    </w:p>
    <w:p w14:paraId="67871521" w14:textId="77777777" w:rsidR="00576922" w:rsidRPr="00D664D2" w:rsidRDefault="00576922" w:rsidP="00A61B43">
      <w:pPr>
        <w:pStyle w:val="Kop3"/>
      </w:pPr>
      <w:r w:rsidRPr="00D664D2">
        <w:t>De materialencommissaris houd</w:t>
      </w:r>
      <w:r w:rsidR="00A06652" w:rsidRPr="00D664D2">
        <w:t>t</w:t>
      </w:r>
      <w:r w:rsidRPr="00D664D2">
        <w:t xml:space="preserve"> het verenigingsmateriaal zoveel mogelijk in </w:t>
      </w:r>
      <w:r w:rsidR="00A06652" w:rsidRPr="00D664D2">
        <w:t>goede</w:t>
      </w:r>
      <w:r w:rsidRPr="00D664D2">
        <w:t xml:space="preserve"> conditie.</w:t>
      </w:r>
      <w:r w:rsidR="00704D8D">
        <w:t xml:space="preserve"> De gebruiker is verantwoordelijk gedurende de bruikleen</w:t>
      </w:r>
      <w:r w:rsidR="00A078A5">
        <w:t xml:space="preserve"> periode</w:t>
      </w:r>
      <w:r w:rsidR="00704D8D">
        <w:t>.</w:t>
      </w:r>
    </w:p>
    <w:p w14:paraId="444275E5" w14:textId="77777777" w:rsidR="00576922" w:rsidRPr="00D664D2" w:rsidRDefault="001522B6" w:rsidP="00A61B43">
      <w:pPr>
        <w:pStyle w:val="Kop2"/>
      </w:pPr>
      <w:r>
        <w:t>Materiaal u</w:t>
      </w:r>
      <w:r w:rsidR="00576922" w:rsidRPr="00D664D2">
        <w:t>itgifte.</w:t>
      </w:r>
    </w:p>
    <w:p w14:paraId="44B1A30A" w14:textId="77777777" w:rsidR="00576922" w:rsidRPr="00D664D2" w:rsidRDefault="00576922" w:rsidP="00A61B43">
      <w:pPr>
        <w:pStyle w:val="Kop3"/>
      </w:pPr>
      <w:r w:rsidRPr="00D664D2">
        <w:t>De in art</w:t>
      </w:r>
      <w:r w:rsidR="00E33B34">
        <w:t>ikel </w:t>
      </w:r>
      <w:r w:rsidR="00D32F1D">
        <w:fldChar w:fldCharType="begin"/>
      </w:r>
      <w:r w:rsidR="00D32F1D">
        <w:instrText xml:space="preserve"> REF _Ref153024023 \r \h  \* MERGEFORMAT </w:instrText>
      </w:r>
      <w:r w:rsidR="00D32F1D">
        <w:fldChar w:fldCharType="separate"/>
      </w:r>
      <w:r w:rsidR="00AD0769">
        <w:t>11.1.2</w:t>
      </w:r>
      <w:r w:rsidR="00D32F1D">
        <w:fldChar w:fldCharType="end"/>
      </w:r>
      <w:r w:rsidRPr="00D664D2">
        <w:t xml:space="preserve"> bedoelde materialen staan ter beschikking van de leden die hiervoor borg en de maandelijkse vergoeding betalen.</w:t>
      </w:r>
    </w:p>
    <w:p w14:paraId="6DC89018" w14:textId="77777777" w:rsidR="00576922" w:rsidRPr="00D664D2" w:rsidRDefault="00576922" w:rsidP="00A61B43">
      <w:pPr>
        <w:pStyle w:val="Kop3"/>
      </w:pPr>
      <w:r w:rsidRPr="00D664D2">
        <w:t xml:space="preserve">Leden, in opleiding voor het één-sters brevet hebben voorrang bij het gebruik van de in </w:t>
      </w:r>
      <w:r w:rsidR="00E33B34">
        <w:t>artikel </w:t>
      </w:r>
      <w:r w:rsidR="00D32F1D">
        <w:fldChar w:fldCharType="begin"/>
      </w:r>
      <w:r w:rsidR="00D32F1D">
        <w:instrText xml:space="preserve"> REF _Ref153024023 \r \h  \* MERGEFORMAT </w:instrText>
      </w:r>
      <w:r w:rsidR="00D32F1D">
        <w:fldChar w:fldCharType="separate"/>
      </w:r>
      <w:r w:rsidR="00AD0769">
        <w:t>11.1.2</w:t>
      </w:r>
      <w:r w:rsidR="00D32F1D">
        <w:fldChar w:fldCharType="end"/>
      </w:r>
      <w:r w:rsidRPr="00D664D2">
        <w:t xml:space="preserve"> bedoelde materialen.</w:t>
      </w:r>
    </w:p>
    <w:p w14:paraId="424CE447" w14:textId="77777777" w:rsidR="00576922" w:rsidRPr="00D664D2" w:rsidRDefault="00576922" w:rsidP="00A61B43">
      <w:pPr>
        <w:pStyle w:val="Kop3"/>
      </w:pPr>
      <w:r w:rsidRPr="00D664D2">
        <w:t>Voor gebruik van de overige verenigingsmaterialen beslist het bestuur per geval.</w:t>
      </w:r>
    </w:p>
    <w:p w14:paraId="1ADE3F80" w14:textId="77777777" w:rsidR="00576922" w:rsidRPr="00D664D2" w:rsidRDefault="00576922" w:rsidP="00A61B43">
      <w:pPr>
        <w:pStyle w:val="Kop3"/>
      </w:pPr>
      <w:r w:rsidRPr="00D664D2">
        <w:t>Reservering van verenigingsmateriaal is alleen mogelijk voor zover de omstandigheden dit volgens de materialencommissaris toelaten.</w:t>
      </w:r>
    </w:p>
    <w:p w14:paraId="5B36E4D2" w14:textId="77777777" w:rsidR="00576922" w:rsidRPr="00D664D2" w:rsidRDefault="00576922" w:rsidP="00A61B43">
      <w:pPr>
        <w:pStyle w:val="Kop3"/>
      </w:pPr>
      <w:r w:rsidRPr="00D664D2">
        <w:t>De materialencommissaris mag uitsluitend materialen, die voor het beoogde doel zijn bestemd en in goede conditie verkeren uitgeven.</w:t>
      </w:r>
    </w:p>
    <w:p w14:paraId="63F52587" w14:textId="77777777" w:rsidR="00576922" w:rsidRPr="00D664D2" w:rsidRDefault="00576922" w:rsidP="00C913EA">
      <w:pPr>
        <w:pStyle w:val="Kop1"/>
      </w:pPr>
      <w:bookmarkStart w:id="17" w:name="_Toc484410175"/>
      <w:r w:rsidRPr="00D664D2">
        <w:t>Opleiding en trainingen</w:t>
      </w:r>
      <w:bookmarkEnd w:id="17"/>
    </w:p>
    <w:p w14:paraId="4EAD92B2" w14:textId="77777777" w:rsidR="00576922" w:rsidRPr="00D664D2" w:rsidRDefault="00576922" w:rsidP="00A61B43">
      <w:pPr>
        <w:pStyle w:val="Kop2"/>
      </w:pPr>
      <w:r w:rsidRPr="00D664D2">
        <w:t>Binnen het bestuur is er een algemeen bestuurslid, het Hoofd Opleidingen, die de coördinatie op zich neemt van:</w:t>
      </w:r>
    </w:p>
    <w:p w14:paraId="73E18AA8" w14:textId="77777777" w:rsidR="00576922" w:rsidRPr="00D664D2" w:rsidRDefault="00576922" w:rsidP="001D717B">
      <w:pPr>
        <w:pStyle w:val="Kop3"/>
      </w:pPr>
      <w:r w:rsidRPr="00D664D2">
        <w:t xml:space="preserve">Het verzorgen van de opleiding van leden tot het één-, twee- en drie-sters </w:t>
      </w:r>
      <w:r w:rsidR="00A06652" w:rsidRPr="00D664D2">
        <w:t xml:space="preserve">NOB </w:t>
      </w:r>
      <w:r w:rsidRPr="00D664D2">
        <w:t>brevet</w:t>
      </w:r>
      <w:r w:rsidR="00A06652" w:rsidRPr="00D664D2">
        <w:t xml:space="preserve"> alsmede de ScubaDOE en snorkel brevetten.</w:t>
      </w:r>
    </w:p>
    <w:p w14:paraId="2E9140A0" w14:textId="77777777" w:rsidR="00576922" w:rsidRPr="00D664D2" w:rsidRDefault="00576922" w:rsidP="001D717B">
      <w:pPr>
        <w:pStyle w:val="Kop3"/>
      </w:pPr>
      <w:r w:rsidRPr="00D664D2">
        <w:t>Het verzorgen van de zwembadtrainingen.</w:t>
      </w:r>
    </w:p>
    <w:p w14:paraId="1568FBB1" w14:textId="77777777" w:rsidR="00576922" w:rsidRPr="00D664D2" w:rsidRDefault="00576922" w:rsidP="001D717B">
      <w:pPr>
        <w:pStyle w:val="Kop3"/>
      </w:pPr>
      <w:r w:rsidRPr="00D664D2">
        <w:t>Het organiseren van clubduiken.</w:t>
      </w:r>
    </w:p>
    <w:p w14:paraId="778C664D" w14:textId="77777777" w:rsidR="00576922" w:rsidRPr="00D664D2" w:rsidRDefault="00576922" w:rsidP="001D717B">
      <w:pPr>
        <w:pStyle w:val="Kop2"/>
      </w:pPr>
      <w:r w:rsidRPr="00D664D2">
        <w:t xml:space="preserve">Het Hoofd Opleidingen kan zich in zijn taak laten assisteren door een of meerdere, door hem te benoemen leden (instructeurs, trainers, begeleiders, docenten), die samen met hem de </w:t>
      </w:r>
      <w:r w:rsidRPr="00D664D2">
        <w:lastRenderedPageBreak/>
        <w:t>opleidingscommissie vormen.</w:t>
      </w:r>
      <w:r w:rsidR="00E33B34">
        <w:br/>
      </w:r>
      <w:r w:rsidRPr="00D664D2">
        <w:t>Het bestuur moet instemmen met de keuze van de commissieleden.</w:t>
      </w:r>
    </w:p>
    <w:p w14:paraId="603D903B" w14:textId="77777777" w:rsidR="00A6309F" w:rsidRPr="00E33B34" w:rsidRDefault="00AD74A0" w:rsidP="00A6309F">
      <w:pPr>
        <w:pStyle w:val="Kop2"/>
      </w:pPr>
      <w:r w:rsidRPr="00AD74A0">
        <w:t xml:space="preserve">Het Hoofd Opleidingen informeert het bestuur over zaken aangaande de duik- en snorkel opleidingen binnen de DOV en is tevens verantwoording schuldig </w:t>
      </w:r>
      <w:r w:rsidR="00704D8D">
        <w:t xml:space="preserve">aan de vereniging </w:t>
      </w:r>
      <w:r w:rsidRPr="00AD74A0">
        <w:t>voor wat betreft planning, locaties en organisatie van de opleiding. De opleiding mag niet strijdig zijn met de NOB eisen.</w:t>
      </w:r>
    </w:p>
    <w:p w14:paraId="34D315CE" w14:textId="77777777" w:rsidR="00576922" w:rsidRPr="00D664D2" w:rsidRDefault="00576922" w:rsidP="00C913EA">
      <w:pPr>
        <w:pStyle w:val="Kop1"/>
      </w:pPr>
      <w:bookmarkStart w:id="18" w:name="_Toc484410176"/>
      <w:r w:rsidRPr="00D664D2">
        <w:t>Jaarverslag en algemene vergadering</w:t>
      </w:r>
      <w:bookmarkEnd w:id="18"/>
    </w:p>
    <w:p w14:paraId="20F848AB" w14:textId="77777777" w:rsidR="00576922" w:rsidRPr="00D664D2" w:rsidRDefault="00F23C4F" w:rsidP="0061478D">
      <w:pPr>
        <w:pStyle w:val="Kop2"/>
      </w:pPr>
      <w:r>
        <w:t>Het verenigingsjaar loopt van 1 januari tot en met 31 </w:t>
      </w:r>
      <w:r w:rsidR="00576922" w:rsidRPr="00D664D2">
        <w:t>december (kalenderjaar).</w:t>
      </w:r>
    </w:p>
    <w:p w14:paraId="700890E0" w14:textId="77777777" w:rsidR="00576922" w:rsidRPr="00D664D2" w:rsidRDefault="00576922" w:rsidP="0061478D">
      <w:pPr>
        <w:pStyle w:val="Kop2"/>
      </w:pPr>
      <w:r w:rsidRPr="00D664D2">
        <w:t xml:space="preserve">T.a.v. het jaarverslag, rekening en verantwoording geldt </w:t>
      </w:r>
      <w:r w:rsidR="00937CD0" w:rsidRPr="00D664D2">
        <w:t>wat</w:t>
      </w:r>
      <w:r w:rsidRPr="00D664D2">
        <w:t xml:space="preserve"> is gesteld in de statuten van de PV.</w:t>
      </w:r>
    </w:p>
    <w:p w14:paraId="13AAC987" w14:textId="77777777" w:rsidR="00576922" w:rsidRPr="00D664D2" w:rsidRDefault="00576922" w:rsidP="0061478D">
      <w:pPr>
        <w:pStyle w:val="Kop2"/>
      </w:pPr>
      <w:r w:rsidRPr="00D664D2">
        <w:t xml:space="preserve">T.a.v. algemene vergaderingen geldt </w:t>
      </w:r>
      <w:r w:rsidR="00937CD0" w:rsidRPr="00D664D2">
        <w:t>wat</w:t>
      </w:r>
      <w:r w:rsidRPr="00D664D2">
        <w:t xml:space="preserve"> is gesteld in de statuten van de PV.</w:t>
      </w:r>
    </w:p>
    <w:p w14:paraId="1A02061B" w14:textId="77777777" w:rsidR="00576922" w:rsidRPr="00D664D2" w:rsidRDefault="00576922" w:rsidP="0061478D">
      <w:pPr>
        <w:pStyle w:val="Kop2"/>
      </w:pPr>
      <w:r w:rsidRPr="00D664D2">
        <w:t>Toegang tot de algemene ledenvergadering hebben alle leden van de DOV.</w:t>
      </w:r>
    </w:p>
    <w:p w14:paraId="5AB0E6EA" w14:textId="77777777" w:rsidR="00576922" w:rsidRPr="00D664D2" w:rsidRDefault="00576922" w:rsidP="0061478D">
      <w:pPr>
        <w:pStyle w:val="Kop2"/>
      </w:pPr>
      <w:r w:rsidRPr="00D664D2">
        <w:t>Over toelating van andere personen beslist het bestuur.</w:t>
      </w:r>
    </w:p>
    <w:p w14:paraId="4F97862F" w14:textId="77777777" w:rsidR="00C902AC" w:rsidRPr="00C902AC" w:rsidRDefault="00576922" w:rsidP="00C902AC">
      <w:pPr>
        <w:pStyle w:val="Kop2"/>
      </w:pPr>
      <w:r w:rsidRPr="00D664D2">
        <w:t xml:space="preserve">Ieder lid van de vereniging, dat niet geschorst </w:t>
      </w:r>
      <w:r w:rsidR="00992D62" w:rsidRPr="00D664D2">
        <w:t xml:space="preserve">is </w:t>
      </w:r>
      <w:r w:rsidRPr="00D664D2">
        <w:t xml:space="preserve">en </w:t>
      </w:r>
      <w:r w:rsidR="00992D62" w:rsidRPr="00D664D2">
        <w:t>14</w:t>
      </w:r>
      <w:r w:rsidR="00F23C4F">
        <w:t> </w:t>
      </w:r>
      <w:r w:rsidR="00992D62" w:rsidRPr="00D664D2">
        <w:t>jaar of ouder</w:t>
      </w:r>
      <w:r w:rsidR="00F23C4F">
        <w:t xml:space="preserve"> is</w:t>
      </w:r>
      <w:r w:rsidRPr="00D664D2">
        <w:t xml:space="preserve"> heeft één stem.</w:t>
      </w:r>
    </w:p>
    <w:p w14:paraId="0303977D" w14:textId="77777777" w:rsidR="00C902AC" w:rsidRPr="004D7DBD" w:rsidRDefault="008A2B33" w:rsidP="00C902AC">
      <w:pPr>
        <w:pStyle w:val="Kop2"/>
      </w:pPr>
      <w:r w:rsidRPr="004D7DBD">
        <w:t xml:space="preserve">Het stemmen bij volmacht is mogelijk indien een stemgerechtigd lid afwezig is. Ieder gewoon lid kan slechts voor </w:t>
      </w:r>
      <w:r w:rsidR="0078666C" w:rsidRPr="004D7DBD">
        <w:t>éé</w:t>
      </w:r>
      <w:r w:rsidRPr="004D7DBD">
        <w:t xml:space="preserve">n (1) ander </w:t>
      </w:r>
      <w:r w:rsidR="00302D7C" w:rsidRPr="004D7DBD">
        <w:t xml:space="preserve">gewoon </w:t>
      </w:r>
      <w:r w:rsidRPr="004D7DBD">
        <w:t xml:space="preserve">lid als gevolmachtigde optreden. Een elektronische machtiging is toegestaan. Een volmacht-stem is slechts dan geldig indien deze voor aanvang van de vergadering aan </w:t>
      </w:r>
      <w:r w:rsidR="0078666C" w:rsidRPr="004D7DBD">
        <w:t xml:space="preserve">het </w:t>
      </w:r>
      <w:r w:rsidRPr="004D7DBD">
        <w:t>bestuur</w:t>
      </w:r>
      <w:r w:rsidR="0078666C" w:rsidRPr="004D7DBD">
        <w:t xml:space="preserve"> </w:t>
      </w:r>
      <w:r w:rsidRPr="004D7DBD">
        <w:t>is doorgegeven.</w:t>
      </w:r>
    </w:p>
    <w:p w14:paraId="3BD744CB" w14:textId="5A6C7493" w:rsidR="00C902AC" w:rsidRDefault="00302D7C" w:rsidP="00C902AC">
      <w:pPr>
        <w:pStyle w:val="Kop2"/>
      </w:pPr>
      <w:r w:rsidRPr="004D7DBD">
        <w:t xml:space="preserve">Als toevoeging </w:t>
      </w:r>
      <w:r w:rsidR="00600EF7" w:rsidRPr="004D7DBD">
        <w:t xml:space="preserve">tot het door het bestuur aangeven van de te behandelen onderwerpen in de </w:t>
      </w:r>
      <w:r w:rsidR="00562DC8" w:rsidRPr="004D7DBD">
        <w:t>ALV-agenda zoals vermeld in de PV-statuten</w:t>
      </w:r>
      <w:r w:rsidR="00600EF7" w:rsidRPr="004D7DBD">
        <w:t>, wordt ter verduidelijking toegevoegd dat het bestuur de onderwerpen zo correct mogelijk vermeldt. Het is te alle tijden mogelijk dat gedurende de vergadering ook over afwijkende onderwerpen gesproken wordt en/of besloten wordt. Het staat de leden vrij achteraf schriftelijke vragen te stellen ter opvolging en/of de beslissing opnieuw te bespreken in een volgende ALV.</w:t>
      </w:r>
    </w:p>
    <w:p w14:paraId="42267F5C" w14:textId="5FFF8CCC" w:rsidR="00A94132" w:rsidRDefault="00A94132" w:rsidP="00A94132">
      <w:pPr>
        <w:ind w:left="567" w:hanging="567"/>
      </w:pPr>
      <w:r>
        <w:t xml:space="preserve">13.9 </w:t>
      </w:r>
      <w:r>
        <w:tab/>
        <w:t xml:space="preserve">De tijdens de ALV aanwezige leden zullen, aan de hand van de verslagen van de diverse commissies, wel of niet decharge verlenen aan het bestuur voor het gevoerde beleid. </w:t>
      </w:r>
    </w:p>
    <w:p w14:paraId="0DC10D43" w14:textId="77777777" w:rsidR="00A94132" w:rsidRPr="00A94132" w:rsidRDefault="00A94132" w:rsidP="00A94132"/>
    <w:p w14:paraId="4C76E3EF" w14:textId="77777777" w:rsidR="00576922" w:rsidRPr="00D664D2" w:rsidRDefault="00576922" w:rsidP="00C913EA">
      <w:pPr>
        <w:pStyle w:val="Kop1"/>
      </w:pPr>
      <w:bookmarkStart w:id="19" w:name="_Toc484410177"/>
      <w:r w:rsidRPr="00D664D2">
        <w:t>Clubblad</w:t>
      </w:r>
      <w:r w:rsidR="00704D8D">
        <w:t xml:space="preserve"> en Website</w:t>
      </w:r>
      <w:bookmarkEnd w:id="19"/>
    </w:p>
    <w:p w14:paraId="08131D8C" w14:textId="77777777" w:rsidR="00576922" w:rsidRPr="00D664D2" w:rsidRDefault="00576922" w:rsidP="0061478D">
      <w:pPr>
        <w:pStyle w:val="Kop2"/>
      </w:pPr>
      <w:r w:rsidRPr="00D664D2">
        <w:t>Het bestuur kan overgaan tot het uitgeven van een clubblad</w:t>
      </w:r>
      <w:r w:rsidR="00704D8D">
        <w:t xml:space="preserve"> en/of het opzetten en onderhouden van een website</w:t>
      </w:r>
      <w:r w:rsidRPr="00D664D2">
        <w:t>.</w:t>
      </w:r>
    </w:p>
    <w:p w14:paraId="60612F8A" w14:textId="77777777" w:rsidR="00576922" w:rsidRPr="00D664D2" w:rsidRDefault="00576922" w:rsidP="0061478D">
      <w:pPr>
        <w:pStyle w:val="Kop2"/>
      </w:pPr>
      <w:r w:rsidRPr="00D664D2">
        <w:t xml:space="preserve">Voor de uitgave van dit blad </w:t>
      </w:r>
      <w:r w:rsidR="00704D8D">
        <w:t xml:space="preserve">en/of </w:t>
      </w:r>
      <w:r w:rsidR="001350EA">
        <w:t>het</w:t>
      </w:r>
      <w:r w:rsidR="00704D8D">
        <w:t xml:space="preserve"> onderhoud aan de website </w:t>
      </w:r>
      <w:r w:rsidRPr="00D664D2">
        <w:t>kan het bestuur een of meerdere leden aanstellen als redactie.</w:t>
      </w:r>
    </w:p>
    <w:p w14:paraId="0B69BD5E" w14:textId="77777777" w:rsidR="00576922" w:rsidRPr="00D664D2" w:rsidRDefault="00576922" w:rsidP="0061478D">
      <w:pPr>
        <w:pStyle w:val="Kop2"/>
      </w:pPr>
      <w:r w:rsidRPr="00D664D2">
        <w:t>De eindredactie ligt bij het bestuur of diens vertegenwoordiger in deze.</w:t>
      </w:r>
    </w:p>
    <w:p w14:paraId="729278C4" w14:textId="77777777" w:rsidR="00576922" w:rsidRPr="00D664D2" w:rsidRDefault="00576922" w:rsidP="0061478D">
      <w:pPr>
        <w:pStyle w:val="Kop2"/>
      </w:pPr>
      <w:r w:rsidRPr="00D664D2">
        <w:t>Ingezonden stukken kunnen zonder opgaaf van reden worden geweigerd.</w:t>
      </w:r>
    </w:p>
    <w:p w14:paraId="782FEB30" w14:textId="77777777" w:rsidR="00576922" w:rsidRPr="00D664D2" w:rsidRDefault="00576922" w:rsidP="00554D4B">
      <w:pPr>
        <w:pStyle w:val="Kop2"/>
      </w:pPr>
      <w:r w:rsidRPr="00D664D2">
        <w:t>Ingezonden stukken kunnen in overleg met de schrijver worden ingekort en/of herschreven.</w:t>
      </w:r>
    </w:p>
    <w:p w14:paraId="615E9788" w14:textId="77777777" w:rsidR="00576922" w:rsidRPr="00D664D2" w:rsidRDefault="00576922" w:rsidP="00C913EA">
      <w:pPr>
        <w:pStyle w:val="Kop1"/>
      </w:pPr>
      <w:bookmarkStart w:id="20" w:name="_Toc484410178"/>
      <w:r w:rsidRPr="00D664D2">
        <w:lastRenderedPageBreak/>
        <w:t>Verzekeringen</w:t>
      </w:r>
      <w:bookmarkEnd w:id="20"/>
    </w:p>
    <w:p w14:paraId="04E8296E" w14:textId="77777777" w:rsidR="00576922" w:rsidRPr="00D664D2" w:rsidRDefault="00576922" w:rsidP="0061478D">
      <w:pPr>
        <w:pStyle w:val="Kop2"/>
      </w:pPr>
      <w:r w:rsidRPr="00D664D2">
        <w:t>De DOV is via de NOB, Dow Benelux BV en de PV op onderstaande wijze verzekerd:</w:t>
      </w:r>
    </w:p>
    <w:p w14:paraId="598A1F73" w14:textId="77777777" w:rsidR="00576922" w:rsidRPr="00D664D2" w:rsidRDefault="00576922" w:rsidP="0061478D">
      <w:pPr>
        <w:pStyle w:val="Kop3"/>
      </w:pPr>
      <w:r w:rsidRPr="00D664D2">
        <w:t>De NOB heeft voor haar leden drie verzekeringen afgesloten:</w:t>
      </w:r>
    </w:p>
    <w:p w14:paraId="22E56B5A" w14:textId="77777777" w:rsidR="00F807D3" w:rsidRPr="00D664D2" w:rsidRDefault="00F807D3" w:rsidP="00F807D3">
      <w:pPr>
        <w:numPr>
          <w:ilvl w:val="0"/>
          <w:numId w:val="3"/>
        </w:numPr>
        <w:tabs>
          <w:tab w:val="clear" w:pos="720"/>
          <w:tab w:val="num" w:pos="993"/>
        </w:tabs>
        <w:ind w:left="993" w:hanging="284"/>
      </w:pPr>
      <w:r w:rsidRPr="00D664D2">
        <w:t>Aansprakelijkheidsverzekering</w:t>
      </w:r>
    </w:p>
    <w:p w14:paraId="565416BD" w14:textId="77777777" w:rsidR="00F807D3" w:rsidRPr="00D664D2" w:rsidRDefault="00F807D3" w:rsidP="00F807D3">
      <w:pPr>
        <w:numPr>
          <w:ilvl w:val="0"/>
          <w:numId w:val="3"/>
        </w:numPr>
        <w:tabs>
          <w:tab w:val="clear" w:pos="720"/>
          <w:tab w:val="num" w:pos="993"/>
        </w:tabs>
        <w:ind w:left="993" w:hanging="284"/>
      </w:pPr>
      <w:r w:rsidRPr="00D664D2">
        <w:t>Ongevallenverzekering</w:t>
      </w:r>
    </w:p>
    <w:p w14:paraId="72F92F97" w14:textId="77777777" w:rsidR="00F807D3" w:rsidRPr="00D664D2" w:rsidRDefault="00F807D3" w:rsidP="00F807D3">
      <w:pPr>
        <w:numPr>
          <w:ilvl w:val="0"/>
          <w:numId w:val="3"/>
        </w:numPr>
        <w:tabs>
          <w:tab w:val="clear" w:pos="720"/>
          <w:tab w:val="num" w:pos="993"/>
        </w:tabs>
        <w:ind w:left="993" w:hanging="284"/>
      </w:pPr>
      <w:r w:rsidRPr="00D664D2">
        <w:t>Aansprakelijkheidsverzekering voor bestuurders en toezichthouders</w:t>
      </w:r>
    </w:p>
    <w:p w14:paraId="5CA3B960" w14:textId="77777777" w:rsidR="00576922" w:rsidRPr="00D664D2" w:rsidRDefault="00576922" w:rsidP="0061478D">
      <w:pPr>
        <w:pStyle w:val="Kop3"/>
      </w:pPr>
      <w:r w:rsidRPr="00D664D2">
        <w:t>Dow Benelux BV heeft een collectieve aansprakelijkheidsverzekering, die tevens dekking biedt voor aansprakelijkheden voortvloeiend uit activiteiten in het kader van de PV en haar medewerkers. Een en ander volgens het hu</w:t>
      </w:r>
      <w:r w:rsidR="00F807D3" w:rsidRPr="00D664D2">
        <w:t>ishoudelijk reglement van de PV</w:t>
      </w:r>
      <w:r w:rsidRPr="00D664D2">
        <w:t>.</w:t>
      </w:r>
    </w:p>
    <w:p w14:paraId="100B8C18" w14:textId="77777777" w:rsidR="00576922" w:rsidRPr="00D664D2" w:rsidRDefault="00576922" w:rsidP="0061478D">
      <w:pPr>
        <w:pStyle w:val="Kop3"/>
      </w:pPr>
      <w:r w:rsidRPr="00D664D2">
        <w:t xml:space="preserve">De PV heeft een doorlopende ongevallenverzekering afgesloten voor alle </w:t>
      </w:r>
      <w:r w:rsidR="0023103D" w:rsidRPr="00D664D2">
        <w:t>PV-evenementen</w:t>
      </w:r>
      <w:r w:rsidRPr="00D664D2">
        <w:t xml:space="preserve"> inclusief evenementen van alle onderafdelingen. Een en ander volgens het huishoudelij</w:t>
      </w:r>
      <w:r w:rsidR="00F807D3" w:rsidRPr="00D664D2">
        <w:t>k reglement van de PV</w:t>
      </w:r>
      <w:r w:rsidRPr="00D664D2">
        <w:t>.</w:t>
      </w:r>
    </w:p>
    <w:p w14:paraId="260A1DA2" w14:textId="77777777" w:rsidR="00576922" w:rsidRPr="00D664D2" w:rsidRDefault="00576922" w:rsidP="0061478D">
      <w:pPr>
        <w:pStyle w:val="Kop2"/>
      </w:pPr>
      <w:r w:rsidRPr="00D664D2">
        <w:t>Deelnemers aan verenigingsactiviteiten en/of gebruikers van clubmateriaal kunnen de vereniging niet aansprakelijk stellen voor ongevallen en/of schade ontstaan als gevolg van deelname aan deze activiteiten, dan wel als gevolg van het gebruik van verenigingsmateriaal voor zover dit niet wordt gedekt door de in dit artikel genoemde verzekering(en).</w:t>
      </w:r>
    </w:p>
    <w:p w14:paraId="6D1F8A12" w14:textId="77777777" w:rsidR="00576922" w:rsidRPr="00D664D2" w:rsidRDefault="00576922" w:rsidP="00C913EA">
      <w:pPr>
        <w:pStyle w:val="Kop1"/>
      </w:pPr>
      <w:bookmarkStart w:id="21" w:name="_Toc484410179"/>
      <w:r w:rsidRPr="00D664D2">
        <w:t>Huishoudelijk reglement</w:t>
      </w:r>
      <w:bookmarkEnd w:id="21"/>
    </w:p>
    <w:p w14:paraId="6E00B38C" w14:textId="77777777" w:rsidR="00576922" w:rsidRPr="00D664D2" w:rsidRDefault="00576922" w:rsidP="0061478D">
      <w:pPr>
        <w:pStyle w:val="Kop2"/>
      </w:pPr>
      <w:r w:rsidRPr="00D664D2">
        <w:t>Geldige besluiten t.a.v. wijzigingen van dit reglement kunnen worden genomen bij goedkeuring door de meerderheid van het aantal geldig uitgebrachte stemmen in een algemene ledenvergadering waartoe is opgeroepen met de mededeling dat daar een wijziging van het huishoudelijk reglement zal worden voorgesteld.</w:t>
      </w:r>
    </w:p>
    <w:p w14:paraId="2BF4E7FD" w14:textId="77777777" w:rsidR="00576922" w:rsidRPr="00D664D2" w:rsidRDefault="00576922" w:rsidP="0061478D">
      <w:pPr>
        <w:pStyle w:val="Kop2"/>
      </w:pPr>
      <w:r w:rsidRPr="00D664D2">
        <w:t xml:space="preserve">In gevallen waarin over </w:t>
      </w:r>
      <w:r w:rsidR="007F315B">
        <w:t>de uitleg van dit Huishoudelijk R</w:t>
      </w:r>
      <w:r w:rsidRPr="00D664D2">
        <w:t>eglement twijfel bestaat, en in gevallen waarin niet is voorzien, wordt door het bestuur beslist.</w:t>
      </w:r>
    </w:p>
    <w:sectPr w:rsidR="00576922" w:rsidRPr="00D664D2" w:rsidSect="00F73BF1">
      <w:headerReference w:type="default" r:id="rId21"/>
      <w:footerReference w:type="default" r:id="rId22"/>
      <w:headerReference w:type="first" r:id="rId23"/>
      <w:footerReference w:type="first" r:id="rId24"/>
      <w:pgSz w:w="11907" w:h="16840" w:code="9"/>
      <w:pgMar w:top="3402" w:right="1134" w:bottom="1134" w:left="1134" w:header="284"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A0124" w14:textId="77777777" w:rsidR="00B80210" w:rsidRDefault="00B80210">
      <w:r>
        <w:separator/>
      </w:r>
    </w:p>
  </w:endnote>
  <w:endnote w:type="continuationSeparator" w:id="0">
    <w:p w14:paraId="46F2CA13" w14:textId="77777777" w:rsidR="00B80210" w:rsidRDefault="00B8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10" w:type="dxa"/>
      <w:tblInd w:w="-540" w:type="dxa"/>
      <w:tblLayout w:type="fixed"/>
      <w:tblCellMar>
        <w:top w:w="28" w:type="dxa"/>
        <w:left w:w="0" w:type="dxa"/>
        <w:bottom w:w="28" w:type="dxa"/>
        <w:right w:w="0" w:type="dxa"/>
      </w:tblCellMar>
      <w:tblLook w:val="01E0" w:firstRow="1" w:lastRow="1" w:firstColumn="1" w:lastColumn="1" w:noHBand="0" w:noVBand="0"/>
    </w:tblPr>
    <w:tblGrid>
      <w:gridCol w:w="4962"/>
      <w:gridCol w:w="5748"/>
    </w:tblGrid>
    <w:tr w:rsidR="004B001E" w:rsidRPr="0096464E" w14:paraId="75766C0F" w14:textId="77777777" w:rsidTr="0096464E">
      <w:trPr>
        <w:cantSplit/>
      </w:trPr>
      <w:tc>
        <w:tcPr>
          <w:tcW w:w="10710" w:type="dxa"/>
          <w:gridSpan w:val="2"/>
          <w:tcBorders>
            <w:bottom w:val="single" w:sz="4" w:space="0" w:color="FF0000"/>
          </w:tcBorders>
        </w:tcPr>
        <w:p w14:paraId="6E84BDE8" w14:textId="77777777" w:rsidR="004B001E" w:rsidRPr="0096464E" w:rsidRDefault="004B001E" w:rsidP="0096464E">
          <w:pPr>
            <w:jc w:val="center"/>
            <w:rPr>
              <w:noProof/>
              <w:sz w:val="16"/>
              <w:szCs w:val="16"/>
            </w:rPr>
          </w:pPr>
        </w:p>
      </w:tc>
    </w:tr>
    <w:tr w:rsidR="004B001E" w:rsidRPr="003E5A4D" w14:paraId="6AEF3362" w14:textId="77777777" w:rsidTr="0096464E">
      <w:trPr>
        <w:cantSplit/>
      </w:trPr>
      <w:tc>
        <w:tcPr>
          <w:tcW w:w="10710" w:type="dxa"/>
          <w:gridSpan w:val="2"/>
          <w:tcBorders>
            <w:top w:val="single" w:sz="4" w:space="0" w:color="FF0000"/>
          </w:tcBorders>
        </w:tcPr>
        <w:p w14:paraId="5B1C622D" w14:textId="77777777" w:rsidR="004B001E" w:rsidRPr="003E5A4D" w:rsidRDefault="004B001E" w:rsidP="0096464E">
          <w:pPr>
            <w:jc w:val="right"/>
            <w:rPr>
              <w:noProof/>
              <w:sz w:val="18"/>
              <w:szCs w:val="18"/>
            </w:rPr>
          </w:pPr>
          <w:r w:rsidRPr="003E5A4D">
            <w:rPr>
              <w:noProof/>
              <w:sz w:val="18"/>
              <w:szCs w:val="18"/>
            </w:rPr>
            <w:br/>
            <w:t xml:space="preserve">Blz </w:t>
          </w:r>
          <w:r w:rsidRPr="003E5A4D">
            <w:rPr>
              <w:noProof/>
              <w:sz w:val="18"/>
              <w:szCs w:val="18"/>
            </w:rPr>
            <w:fldChar w:fldCharType="begin"/>
          </w:r>
          <w:r w:rsidRPr="003E5A4D">
            <w:rPr>
              <w:noProof/>
              <w:sz w:val="18"/>
              <w:szCs w:val="18"/>
            </w:rPr>
            <w:instrText xml:space="preserve"> PAGE </w:instrText>
          </w:r>
          <w:r w:rsidRPr="003E5A4D">
            <w:rPr>
              <w:noProof/>
              <w:sz w:val="18"/>
              <w:szCs w:val="18"/>
            </w:rPr>
            <w:fldChar w:fldCharType="separate"/>
          </w:r>
          <w:r w:rsidR="0084208F">
            <w:rPr>
              <w:noProof/>
              <w:sz w:val="18"/>
              <w:szCs w:val="18"/>
            </w:rPr>
            <w:t>2</w:t>
          </w:r>
          <w:r w:rsidRPr="003E5A4D">
            <w:rPr>
              <w:noProof/>
              <w:sz w:val="18"/>
              <w:szCs w:val="18"/>
            </w:rPr>
            <w:fldChar w:fldCharType="end"/>
          </w:r>
          <w:r w:rsidRPr="003E5A4D">
            <w:rPr>
              <w:noProof/>
              <w:sz w:val="18"/>
              <w:szCs w:val="18"/>
            </w:rPr>
            <w:t xml:space="preserve"> van </w:t>
          </w:r>
          <w:r w:rsidRPr="003E5A4D">
            <w:rPr>
              <w:noProof/>
              <w:sz w:val="18"/>
              <w:szCs w:val="18"/>
            </w:rPr>
            <w:fldChar w:fldCharType="begin"/>
          </w:r>
          <w:r w:rsidRPr="003E5A4D">
            <w:rPr>
              <w:noProof/>
              <w:sz w:val="18"/>
              <w:szCs w:val="18"/>
            </w:rPr>
            <w:instrText xml:space="preserve"> NUMPAGES </w:instrText>
          </w:r>
          <w:r w:rsidRPr="003E5A4D">
            <w:rPr>
              <w:noProof/>
              <w:sz w:val="18"/>
              <w:szCs w:val="18"/>
            </w:rPr>
            <w:fldChar w:fldCharType="separate"/>
          </w:r>
          <w:r w:rsidR="0084208F">
            <w:rPr>
              <w:noProof/>
              <w:sz w:val="18"/>
              <w:szCs w:val="18"/>
            </w:rPr>
            <w:t>13</w:t>
          </w:r>
          <w:r w:rsidRPr="003E5A4D">
            <w:rPr>
              <w:noProof/>
              <w:sz w:val="18"/>
              <w:szCs w:val="18"/>
            </w:rPr>
            <w:fldChar w:fldCharType="end"/>
          </w:r>
        </w:p>
      </w:tc>
    </w:tr>
    <w:tr w:rsidR="004B001E" w:rsidRPr="0096464E" w14:paraId="1E69799A" w14:textId="77777777" w:rsidTr="0096464E">
      <w:trPr>
        <w:cantSplit/>
      </w:trPr>
      <w:tc>
        <w:tcPr>
          <w:tcW w:w="4962" w:type="dxa"/>
          <w:shd w:val="clear" w:color="auto" w:fill="auto"/>
          <w:vAlign w:val="center"/>
        </w:tcPr>
        <w:p w14:paraId="75932B0A" w14:textId="77777777" w:rsidR="004B001E" w:rsidRPr="0096464E" w:rsidRDefault="004B001E" w:rsidP="006738BF">
          <w:pPr>
            <w:rPr>
              <w:noProof/>
              <w:sz w:val="16"/>
              <w:szCs w:val="16"/>
            </w:rPr>
          </w:pPr>
        </w:p>
      </w:tc>
      <w:tc>
        <w:tcPr>
          <w:tcW w:w="5748" w:type="dxa"/>
          <w:vAlign w:val="center"/>
        </w:tcPr>
        <w:p w14:paraId="29E702F7" w14:textId="77777777" w:rsidR="004B001E" w:rsidRPr="0096464E" w:rsidRDefault="004B001E" w:rsidP="0096464E">
          <w:pPr>
            <w:jc w:val="right"/>
            <w:rPr>
              <w:noProof/>
              <w:sz w:val="16"/>
              <w:szCs w:val="16"/>
            </w:rPr>
          </w:pPr>
        </w:p>
      </w:tc>
    </w:tr>
    <w:tr w:rsidR="004B001E" w:rsidRPr="0096464E" w14:paraId="0ABFF059" w14:textId="77777777" w:rsidTr="0096464E">
      <w:trPr>
        <w:cantSplit/>
      </w:trPr>
      <w:tc>
        <w:tcPr>
          <w:tcW w:w="4962" w:type="dxa"/>
          <w:shd w:val="clear" w:color="auto" w:fill="auto"/>
          <w:vAlign w:val="center"/>
        </w:tcPr>
        <w:p w14:paraId="4F6AC171" w14:textId="77777777" w:rsidR="004B001E" w:rsidRPr="0096464E" w:rsidRDefault="004B001E" w:rsidP="006738BF">
          <w:pPr>
            <w:rPr>
              <w:noProof/>
              <w:sz w:val="16"/>
              <w:szCs w:val="16"/>
            </w:rPr>
          </w:pPr>
        </w:p>
      </w:tc>
      <w:tc>
        <w:tcPr>
          <w:tcW w:w="5748" w:type="dxa"/>
          <w:vAlign w:val="center"/>
        </w:tcPr>
        <w:p w14:paraId="4D8BE43E" w14:textId="77777777" w:rsidR="004B001E" w:rsidRPr="0096464E" w:rsidRDefault="004B001E" w:rsidP="0096464E">
          <w:pPr>
            <w:jc w:val="right"/>
            <w:rPr>
              <w:noProof/>
              <w:sz w:val="16"/>
              <w:szCs w:val="16"/>
            </w:rPr>
          </w:pPr>
        </w:p>
      </w:tc>
    </w:tr>
    <w:tr w:rsidR="004B001E" w:rsidRPr="0096464E" w14:paraId="35B737B9" w14:textId="77777777" w:rsidTr="0096464E">
      <w:trPr>
        <w:cantSplit/>
      </w:trPr>
      <w:tc>
        <w:tcPr>
          <w:tcW w:w="4962" w:type="dxa"/>
          <w:shd w:val="clear" w:color="auto" w:fill="auto"/>
          <w:vAlign w:val="center"/>
        </w:tcPr>
        <w:p w14:paraId="0074474D" w14:textId="77777777" w:rsidR="004B001E" w:rsidRPr="0096464E" w:rsidRDefault="004B001E" w:rsidP="006738BF">
          <w:pPr>
            <w:rPr>
              <w:noProof/>
              <w:sz w:val="16"/>
              <w:szCs w:val="16"/>
            </w:rPr>
          </w:pPr>
        </w:p>
      </w:tc>
      <w:tc>
        <w:tcPr>
          <w:tcW w:w="5748" w:type="dxa"/>
          <w:vAlign w:val="center"/>
        </w:tcPr>
        <w:p w14:paraId="07DFF499" w14:textId="77777777" w:rsidR="004B001E" w:rsidRPr="0096464E" w:rsidRDefault="004B001E" w:rsidP="0096464E">
          <w:pPr>
            <w:jc w:val="right"/>
            <w:rPr>
              <w:noProof/>
              <w:sz w:val="16"/>
              <w:szCs w:val="16"/>
            </w:rPr>
          </w:pPr>
        </w:p>
      </w:tc>
    </w:tr>
  </w:tbl>
  <w:p w14:paraId="50E184A4" w14:textId="77777777" w:rsidR="004B001E" w:rsidRPr="006738BF" w:rsidRDefault="004B001E" w:rsidP="00CC3F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1071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1E0" w:firstRow="1" w:lastRow="1" w:firstColumn="1" w:lastColumn="1" w:noHBand="0" w:noVBand="0"/>
    </w:tblPr>
    <w:tblGrid>
      <w:gridCol w:w="4962"/>
      <w:gridCol w:w="5748"/>
    </w:tblGrid>
    <w:tr w:rsidR="004B001E" w:rsidRPr="001E19E3" w14:paraId="6779778F" w14:textId="77777777" w:rsidTr="006D34C6">
      <w:trPr>
        <w:cantSplit/>
      </w:trPr>
      <w:tc>
        <w:tcPr>
          <w:tcW w:w="10710" w:type="dxa"/>
          <w:gridSpan w:val="2"/>
          <w:tcBorders>
            <w:bottom w:val="single" w:sz="4" w:space="0" w:color="FF0000"/>
          </w:tcBorders>
        </w:tcPr>
        <w:p w14:paraId="4EA33D74" w14:textId="77777777" w:rsidR="004B001E" w:rsidRPr="001E19E3" w:rsidRDefault="004B001E" w:rsidP="006D34C6">
          <w:pPr>
            <w:jc w:val="center"/>
            <w:rPr>
              <w:sz w:val="16"/>
              <w:szCs w:val="16"/>
            </w:rPr>
          </w:pPr>
        </w:p>
      </w:tc>
    </w:tr>
    <w:tr w:rsidR="004B001E" w:rsidRPr="001E19E3" w14:paraId="462DB9D5" w14:textId="77777777" w:rsidTr="006D34C6">
      <w:trPr>
        <w:cantSplit/>
      </w:trPr>
      <w:tc>
        <w:tcPr>
          <w:tcW w:w="10710" w:type="dxa"/>
          <w:gridSpan w:val="2"/>
          <w:tcBorders>
            <w:top w:val="single" w:sz="4" w:space="0" w:color="FF0000"/>
          </w:tcBorders>
        </w:tcPr>
        <w:p w14:paraId="39ECA2C9" w14:textId="77777777" w:rsidR="004B001E" w:rsidRPr="002A7BE7" w:rsidRDefault="004B001E" w:rsidP="006D34C6">
          <w:pPr>
            <w:ind w:left="-540"/>
            <w:jc w:val="right"/>
            <w:rPr>
              <w:sz w:val="16"/>
              <w:szCs w:val="16"/>
            </w:rPr>
          </w:pPr>
          <w:r>
            <w:rPr>
              <w:sz w:val="16"/>
              <w:szCs w:val="16"/>
            </w:rPr>
            <w:t>"De</w:t>
          </w:r>
          <w:r w:rsidRPr="002A7BE7">
            <w:rPr>
              <w:sz w:val="16"/>
              <w:szCs w:val="16"/>
            </w:rPr>
            <w:t xml:space="preserve"> / DOV kan niet aansprakelijk worden gesteld voor schade of verlies aan eigendommen van deelnemers tijdens deelname aan haar evenementen."</w:t>
          </w:r>
          <w:r w:rsidRPr="002A7BE7">
            <w:rPr>
              <w:sz w:val="16"/>
              <w:szCs w:val="16"/>
            </w:rPr>
            <w:br/>
          </w:r>
        </w:p>
      </w:tc>
    </w:tr>
    <w:tr w:rsidR="004B001E" w:rsidRPr="001E19E3" w14:paraId="4F91962C" w14:textId="77777777" w:rsidTr="006D34C6">
      <w:trPr>
        <w:cantSplit/>
      </w:trPr>
      <w:tc>
        <w:tcPr>
          <w:tcW w:w="4962" w:type="dxa"/>
          <w:shd w:val="clear" w:color="auto" w:fill="auto"/>
          <w:vAlign w:val="center"/>
        </w:tcPr>
        <w:p w14:paraId="633EFEC9" w14:textId="77777777" w:rsidR="004B001E" w:rsidRPr="001E19E3" w:rsidRDefault="004B001E" w:rsidP="006D34C6">
          <w:pPr>
            <w:rPr>
              <w:sz w:val="16"/>
              <w:szCs w:val="16"/>
            </w:rPr>
          </w:pPr>
          <w:r w:rsidRPr="001E19E3">
            <w:rPr>
              <w:sz w:val="16"/>
              <w:szCs w:val="16"/>
            </w:rPr>
            <w:t>Opgericht in augustus 1967</w:t>
          </w:r>
        </w:p>
      </w:tc>
      <w:tc>
        <w:tcPr>
          <w:tcW w:w="5748" w:type="dxa"/>
          <w:vAlign w:val="center"/>
        </w:tcPr>
        <w:p w14:paraId="02C16021" w14:textId="77777777" w:rsidR="004B001E" w:rsidRPr="001E19E3" w:rsidRDefault="004B001E" w:rsidP="006D34C6">
          <w:pPr>
            <w:jc w:val="right"/>
            <w:rPr>
              <w:sz w:val="16"/>
              <w:szCs w:val="16"/>
            </w:rPr>
          </w:pPr>
          <w:r>
            <w:rPr>
              <w:sz w:val="16"/>
              <w:szCs w:val="16"/>
            </w:rPr>
            <w:t>Rabo bank 300 5001</w:t>
          </w:r>
          <w:r w:rsidRPr="001E19E3">
            <w:rPr>
              <w:sz w:val="16"/>
              <w:szCs w:val="16"/>
            </w:rPr>
            <w:t xml:space="preserve"> </w:t>
          </w:r>
          <w:r>
            <w:rPr>
              <w:sz w:val="16"/>
              <w:szCs w:val="16"/>
            </w:rPr>
            <w:t>49</w:t>
          </w:r>
        </w:p>
      </w:tc>
    </w:tr>
    <w:tr w:rsidR="004B001E" w:rsidRPr="001E19E3" w14:paraId="39C1BD92" w14:textId="77777777" w:rsidTr="006D34C6">
      <w:trPr>
        <w:cantSplit/>
      </w:trPr>
      <w:tc>
        <w:tcPr>
          <w:tcW w:w="4962" w:type="dxa"/>
          <w:shd w:val="clear" w:color="auto" w:fill="auto"/>
          <w:vAlign w:val="center"/>
        </w:tcPr>
        <w:p w14:paraId="1F3AFB11" w14:textId="77777777" w:rsidR="004B001E" w:rsidRDefault="004B001E" w:rsidP="006D34C6">
          <w:pPr>
            <w:rPr>
              <w:sz w:val="16"/>
              <w:szCs w:val="16"/>
            </w:rPr>
          </w:pPr>
          <w:r w:rsidRPr="001E19E3">
            <w:rPr>
              <w:sz w:val="16"/>
              <w:szCs w:val="16"/>
            </w:rPr>
            <w:t>Aangesloten bij de NOB</w:t>
          </w:r>
        </w:p>
        <w:p w14:paraId="34BE86EE" w14:textId="77777777" w:rsidR="004B001E" w:rsidRPr="001E19E3" w:rsidRDefault="004B001E" w:rsidP="006D34C6">
          <w:pPr>
            <w:rPr>
              <w:sz w:val="16"/>
              <w:szCs w:val="16"/>
            </w:rPr>
          </w:pPr>
          <w:r w:rsidRPr="00F703DB">
            <w:rPr>
              <w:sz w:val="16"/>
              <w:szCs w:val="16"/>
            </w:rPr>
            <w:t>www.</w:t>
          </w:r>
          <w:r>
            <w:rPr>
              <w:sz w:val="16"/>
              <w:szCs w:val="16"/>
            </w:rPr>
            <w:t>dowonderwatersportvereniging.nl</w:t>
          </w:r>
        </w:p>
      </w:tc>
      <w:tc>
        <w:tcPr>
          <w:tcW w:w="5748" w:type="dxa"/>
          <w:vAlign w:val="center"/>
        </w:tcPr>
        <w:p w14:paraId="0C4B2471" w14:textId="77777777" w:rsidR="004B001E" w:rsidRPr="001E19E3" w:rsidRDefault="004B001E" w:rsidP="006D34C6">
          <w:pPr>
            <w:jc w:val="right"/>
            <w:rPr>
              <w:sz w:val="16"/>
              <w:szCs w:val="16"/>
            </w:rPr>
          </w:pPr>
          <w:r>
            <w:rPr>
              <w:sz w:val="16"/>
              <w:szCs w:val="16"/>
            </w:rPr>
            <w:t>IBAN: NL91 RABO 0300 5001</w:t>
          </w:r>
          <w:r w:rsidRPr="001E19E3">
            <w:rPr>
              <w:sz w:val="16"/>
              <w:szCs w:val="16"/>
            </w:rPr>
            <w:t xml:space="preserve"> </w:t>
          </w:r>
          <w:r>
            <w:rPr>
              <w:sz w:val="16"/>
              <w:szCs w:val="16"/>
            </w:rPr>
            <w:t>49</w:t>
          </w:r>
        </w:p>
      </w:tc>
    </w:tr>
    <w:tr w:rsidR="004B001E" w:rsidRPr="001E19E3" w14:paraId="48D9B74C" w14:textId="77777777" w:rsidTr="006D34C6">
      <w:trPr>
        <w:cantSplit/>
      </w:trPr>
      <w:tc>
        <w:tcPr>
          <w:tcW w:w="4962" w:type="dxa"/>
          <w:shd w:val="clear" w:color="auto" w:fill="auto"/>
          <w:vAlign w:val="center"/>
        </w:tcPr>
        <w:p w14:paraId="58925E8F" w14:textId="77777777" w:rsidR="004B001E" w:rsidRPr="001E19E3" w:rsidRDefault="004B001E" w:rsidP="006D34C6">
          <w:pPr>
            <w:rPr>
              <w:sz w:val="16"/>
              <w:szCs w:val="16"/>
            </w:rPr>
          </w:pPr>
        </w:p>
      </w:tc>
      <w:tc>
        <w:tcPr>
          <w:tcW w:w="5748" w:type="dxa"/>
          <w:vAlign w:val="center"/>
        </w:tcPr>
        <w:p w14:paraId="02426999" w14:textId="77777777" w:rsidR="004B001E" w:rsidRPr="001E19E3" w:rsidRDefault="004B001E" w:rsidP="006D34C6">
          <w:pPr>
            <w:jc w:val="right"/>
            <w:rPr>
              <w:sz w:val="16"/>
              <w:szCs w:val="16"/>
            </w:rPr>
          </w:pPr>
          <w:r w:rsidRPr="001E19E3">
            <w:rPr>
              <w:sz w:val="16"/>
              <w:szCs w:val="16"/>
            </w:rPr>
            <w:t xml:space="preserve">BIC </w:t>
          </w:r>
          <w:r>
            <w:rPr>
              <w:sz w:val="16"/>
              <w:szCs w:val="16"/>
            </w:rPr>
            <w:t>RABONL2U</w:t>
          </w:r>
        </w:p>
      </w:tc>
    </w:tr>
  </w:tbl>
  <w:p w14:paraId="6359B899" w14:textId="77777777" w:rsidR="004B001E" w:rsidRPr="001E19E3" w:rsidRDefault="004B001E" w:rsidP="00CC3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9BD76" w14:textId="77777777" w:rsidR="00B80210" w:rsidRDefault="00B80210">
      <w:r>
        <w:separator/>
      </w:r>
    </w:p>
  </w:footnote>
  <w:footnote w:type="continuationSeparator" w:id="0">
    <w:p w14:paraId="74337A36" w14:textId="77777777" w:rsidR="00B80210" w:rsidRDefault="00B8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012" w14:textId="77777777" w:rsidR="004B001E" w:rsidRPr="006738BF" w:rsidRDefault="004B001E" w:rsidP="006738BF">
    <w:r>
      <w:rPr>
        <w:noProof/>
        <w:lang w:val="en-US"/>
      </w:rPr>
      <mc:AlternateContent>
        <mc:Choice Requires="wps">
          <w:drawing>
            <wp:anchor distT="0" distB="0" distL="118745" distR="118745" simplePos="0" relativeHeight="251662336" behindDoc="1" locked="0" layoutInCell="1" allowOverlap="1" wp14:anchorId="0EDA4AB0" wp14:editId="67700692">
              <wp:simplePos x="0" y="0"/>
              <wp:positionH relativeFrom="page">
                <wp:posOffset>3477895</wp:posOffset>
              </wp:positionH>
              <wp:positionV relativeFrom="page">
                <wp:posOffset>751840</wp:posOffset>
              </wp:positionV>
              <wp:extent cx="3710940" cy="685800"/>
              <wp:effectExtent l="0" t="0" r="22860" b="0"/>
              <wp:wrapThrough wrapText="bothSides">
                <wp:wrapPolygon edited="0">
                  <wp:start x="0" y="0"/>
                  <wp:lineTo x="0" y="20800"/>
                  <wp:lineTo x="21585" y="20800"/>
                  <wp:lineTo x="21585"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858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36E0B47E" w14:textId="77777777" w:rsidR="004B001E" w:rsidRPr="00A94276" w:rsidRDefault="004B001E" w:rsidP="00F73BF1">
                          <w:pPr>
                            <w:jc w:val="right"/>
                            <w:rPr>
                              <w:rFonts w:cs="Arial"/>
                              <w:b/>
                              <w:noProof/>
                              <w:sz w:val="32"/>
                            </w:rPr>
                          </w:pPr>
                          <w:r w:rsidRPr="00A94276">
                            <w:rPr>
                              <w:rFonts w:cs="Arial"/>
                              <w:b/>
                              <w:noProof/>
                              <w:sz w:val="32"/>
                            </w:rPr>
                            <w:t>Dow Onderwatersportvereniging DOV</w:t>
                          </w:r>
                        </w:p>
                        <w:p w14:paraId="65791BCA" w14:textId="77777777" w:rsidR="004B001E" w:rsidRPr="00E73B50" w:rsidRDefault="004B001E" w:rsidP="00F73BF1">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14:paraId="722C024D" w14:textId="77777777" w:rsidR="004B001E" w:rsidRPr="00E73B50" w:rsidRDefault="004B001E" w:rsidP="00F73BF1">
                          <w:pPr>
                            <w:jc w:val="right"/>
                            <w:rPr>
                              <w:rFonts w:cs="Arial"/>
                              <w:noProof/>
                              <w:sz w:val="18"/>
                              <w:szCs w:val="18"/>
                            </w:rPr>
                          </w:pPr>
                        </w:p>
                        <w:p w14:paraId="1D612FB9" w14:textId="77777777" w:rsidR="004B001E" w:rsidRPr="00E73B50" w:rsidRDefault="004B001E" w:rsidP="00F73BF1">
                          <w:pPr>
                            <w:jc w:val="right"/>
                            <w:rPr>
                              <w:rFonts w:cs="Arial"/>
                              <w:noProof/>
                              <w:sz w:val="18"/>
                              <w:szCs w:val="18"/>
                            </w:rPr>
                          </w:pPr>
                          <w:r w:rsidRPr="001B126B">
                            <w:rPr>
                              <w:rFonts w:ascii="Helvetica" w:hAnsi="Helvetica" w:cs="Helvetica"/>
                              <w:color w:val="333333"/>
                              <w:sz w:val="18"/>
                              <w:szCs w:val="18"/>
                              <w:lang w:eastAsia="nl-NL"/>
                            </w:rPr>
                            <w:t>Vliegende Vaart 10, 4537 DH</w:t>
                          </w:r>
                          <w:r>
                            <w:rPr>
                              <w:rFonts w:cs="Arial"/>
                              <w:noProof/>
                              <w:sz w:val="18"/>
                              <w:szCs w:val="18"/>
                            </w:rPr>
                            <w:t xml:space="preserve"> Terneuzen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A4AB0" id="_x0000_t202" coordsize="21600,21600" o:spt="202" path="m,l,21600r21600,l21600,xe">
              <v:stroke joinstyle="miter"/>
              <v:path gradientshapeok="t" o:connecttype="rect"/>
            </v:shapetype>
            <v:shape id="Text Box 5" o:spid="_x0000_s1026" type="#_x0000_t202" style="position:absolute;margin-left:273.85pt;margin-top:59.2pt;width:292.2pt;height:54pt;z-index:-251654144;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" filled="f" stroked="f">
              <v:textbox inset="0,0,0,0">
                <w:txbxContent>
                  <w:p w14:paraId="36E0B47E" w14:textId="77777777" w:rsidR="004B001E" w:rsidRPr="00A94276" w:rsidRDefault="004B001E" w:rsidP="00F73BF1">
                    <w:pPr>
                      <w:jc w:val="right"/>
                      <w:rPr>
                        <w:rFonts w:cs="Arial"/>
                        <w:b/>
                        <w:noProof/>
                        <w:sz w:val="32"/>
                      </w:rPr>
                    </w:pPr>
                    <w:r w:rsidRPr="00A94276">
                      <w:rPr>
                        <w:rFonts w:cs="Arial"/>
                        <w:b/>
                        <w:noProof/>
                        <w:sz w:val="32"/>
                      </w:rPr>
                      <w:t>Dow Onderwatersportvereniging DOV</w:t>
                    </w:r>
                  </w:p>
                  <w:p w14:paraId="65791BCA" w14:textId="77777777" w:rsidR="004B001E" w:rsidRPr="00E73B50" w:rsidRDefault="004B001E" w:rsidP="00F73BF1">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14:paraId="722C024D" w14:textId="77777777" w:rsidR="004B001E" w:rsidRPr="00E73B50" w:rsidRDefault="004B001E" w:rsidP="00F73BF1">
                    <w:pPr>
                      <w:jc w:val="right"/>
                      <w:rPr>
                        <w:rFonts w:cs="Arial"/>
                        <w:noProof/>
                        <w:sz w:val="18"/>
                        <w:szCs w:val="18"/>
                      </w:rPr>
                    </w:pPr>
                  </w:p>
                  <w:p w14:paraId="1D612FB9" w14:textId="77777777" w:rsidR="004B001E" w:rsidRPr="00E73B50" w:rsidRDefault="004B001E" w:rsidP="00F73BF1">
                    <w:pPr>
                      <w:jc w:val="right"/>
                      <w:rPr>
                        <w:rFonts w:cs="Arial"/>
                        <w:noProof/>
                        <w:sz w:val="18"/>
                        <w:szCs w:val="18"/>
                      </w:rPr>
                    </w:pPr>
                    <w:r w:rsidRPr="001B126B">
                      <w:rPr>
                        <w:rFonts w:ascii="Helvetica" w:hAnsi="Helvetica" w:cs="Helvetica"/>
                        <w:color w:val="333333"/>
                        <w:sz w:val="18"/>
                        <w:szCs w:val="18"/>
                        <w:lang w:eastAsia="nl-NL"/>
                      </w:rPr>
                      <w:t>Vliegende Vaart 10, 4537 DH</w:t>
                    </w:r>
                    <w:r>
                      <w:rPr>
                        <w:rFonts w:cs="Arial"/>
                        <w:noProof/>
                        <w:sz w:val="18"/>
                        <w:szCs w:val="18"/>
                      </w:rPr>
                      <w:t xml:space="preserve"> Terneuzen</w:t>
                    </w:r>
                  </w:p>
                </w:txbxContent>
              </v:textbox>
              <w10:wrap type="through" anchorx="page" anchory="page"/>
            </v:shape>
          </w:pict>
        </mc:Fallback>
      </mc:AlternateContent>
    </w:r>
    <w:r>
      <w:rPr>
        <w:noProof/>
        <w:lang w:val="en-US"/>
      </w:rPr>
      <w:drawing>
        <wp:anchor distT="0" distB="0" distL="114300" distR="114300" simplePos="0" relativeHeight="251658240" behindDoc="1" locked="0" layoutInCell="1" allowOverlap="1" wp14:anchorId="4FB8F790" wp14:editId="05FE3811">
          <wp:simplePos x="0" y="0"/>
          <wp:positionH relativeFrom="page">
            <wp:align>center</wp:align>
          </wp:positionH>
          <wp:positionV relativeFrom="page">
            <wp:posOffset>540385</wp:posOffset>
          </wp:positionV>
          <wp:extent cx="7562850" cy="125730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573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99716" w14:textId="77777777" w:rsidR="004B001E" w:rsidRPr="00A94276" w:rsidRDefault="004B001E" w:rsidP="00A94276">
    <w:pPr>
      <w:rPr>
        <w:rFonts w:cs="Arial"/>
      </w:rPr>
    </w:pPr>
    <w:r>
      <w:rPr>
        <w:noProof/>
        <w:lang w:val="en-US"/>
      </w:rPr>
      <mc:AlternateContent>
        <mc:Choice Requires="wps">
          <w:drawing>
            <wp:anchor distT="0" distB="0" distL="118745" distR="118745" simplePos="0" relativeHeight="251660288" behindDoc="1" locked="0" layoutInCell="1" allowOverlap="1" wp14:anchorId="04B9951C" wp14:editId="5E99F7BC">
              <wp:simplePos x="0" y="0"/>
              <wp:positionH relativeFrom="page">
                <wp:posOffset>3493135</wp:posOffset>
              </wp:positionH>
              <wp:positionV relativeFrom="page">
                <wp:posOffset>751840</wp:posOffset>
              </wp:positionV>
              <wp:extent cx="3710940" cy="685800"/>
              <wp:effectExtent l="0" t="0" r="22860" b="0"/>
              <wp:wrapThrough wrapText="bothSides">
                <wp:wrapPolygon edited="0">
                  <wp:start x="0" y="0"/>
                  <wp:lineTo x="0" y="20800"/>
                  <wp:lineTo x="21585" y="20800"/>
                  <wp:lineTo x="21585"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858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5C0A20CB" w14:textId="77777777" w:rsidR="004B001E" w:rsidRPr="00A94276" w:rsidRDefault="004B001E" w:rsidP="006D34C6">
                          <w:pPr>
                            <w:jc w:val="right"/>
                            <w:rPr>
                              <w:rFonts w:cs="Arial"/>
                              <w:b/>
                              <w:noProof/>
                              <w:sz w:val="32"/>
                            </w:rPr>
                          </w:pPr>
                          <w:r w:rsidRPr="00A94276">
                            <w:rPr>
                              <w:rFonts w:cs="Arial"/>
                              <w:b/>
                              <w:noProof/>
                              <w:sz w:val="32"/>
                            </w:rPr>
                            <w:t>Dow Onderwatersportvereniging DOV</w:t>
                          </w:r>
                        </w:p>
                        <w:p w14:paraId="0B9904E9" w14:textId="77777777" w:rsidR="004B001E" w:rsidRPr="00E73B50" w:rsidRDefault="004B001E" w:rsidP="006D34C6">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14:paraId="085E071C" w14:textId="77777777" w:rsidR="004B001E" w:rsidRPr="00E73B50" w:rsidRDefault="004B001E" w:rsidP="006D34C6">
                          <w:pPr>
                            <w:jc w:val="right"/>
                            <w:rPr>
                              <w:rFonts w:cs="Arial"/>
                              <w:noProof/>
                              <w:sz w:val="18"/>
                              <w:szCs w:val="18"/>
                            </w:rPr>
                          </w:pPr>
                        </w:p>
                        <w:p w14:paraId="1A4373F2" w14:textId="77777777" w:rsidR="004B001E" w:rsidRPr="00E73B50" w:rsidRDefault="004B001E" w:rsidP="006D34C6">
                          <w:pPr>
                            <w:jc w:val="right"/>
                            <w:rPr>
                              <w:rFonts w:cs="Arial"/>
                              <w:noProof/>
                              <w:sz w:val="18"/>
                              <w:szCs w:val="18"/>
                            </w:rPr>
                          </w:pPr>
                          <w:r w:rsidRPr="001B126B">
                            <w:rPr>
                              <w:rFonts w:ascii="Helvetica" w:hAnsi="Helvetica" w:cs="Helvetica"/>
                              <w:color w:val="333333"/>
                              <w:sz w:val="18"/>
                              <w:szCs w:val="18"/>
                              <w:lang w:eastAsia="nl-NL"/>
                            </w:rPr>
                            <w:t>Vliegende Vaart 10, 4537 DH</w:t>
                          </w:r>
                          <w:r>
                            <w:rPr>
                              <w:rFonts w:cs="Arial"/>
                              <w:noProof/>
                              <w:sz w:val="18"/>
                              <w:szCs w:val="18"/>
                            </w:rPr>
                            <w:t xml:space="preserve"> Terneuzen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9951C" id="_x0000_t202" coordsize="21600,21600" o:spt="202" path="m,l,21600r21600,l21600,xe">
              <v:stroke joinstyle="miter"/>
              <v:path gradientshapeok="t" o:connecttype="rect"/>
            </v:shapetype>
            <v:shape id="Text Box 4" o:spid="_x0000_s1027" type="#_x0000_t202" style="position:absolute;margin-left:275.05pt;margin-top:59.2pt;width:292.2pt;height:54pt;z-index:-251656192;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" filled="f" stroked="f">
              <v:textbox inset="0,0,0,0">
                <w:txbxContent>
                  <w:p w14:paraId="5C0A20CB" w14:textId="77777777" w:rsidR="004B001E" w:rsidRPr="00A94276" w:rsidRDefault="004B001E" w:rsidP="006D34C6">
                    <w:pPr>
                      <w:jc w:val="right"/>
                      <w:rPr>
                        <w:rFonts w:cs="Arial"/>
                        <w:b/>
                        <w:noProof/>
                        <w:sz w:val="32"/>
                      </w:rPr>
                    </w:pPr>
                    <w:r w:rsidRPr="00A94276">
                      <w:rPr>
                        <w:rFonts w:cs="Arial"/>
                        <w:b/>
                        <w:noProof/>
                        <w:sz w:val="32"/>
                      </w:rPr>
                      <w:t>Dow Onderwatersportvereniging DOV</w:t>
                    </w:r>
                  </w:p>
                  <w:p w14:paraId="0B9904E9" w14:textId="77777777" w:rsidR="004B001E" w:rsidRPr="00E73B50" w:rsidRDefault="004B001E" w:rsidP="006D34C6">
                    <w:pPr>
                      <w:jc w:val="right"/>
                      <w:rPr>
                        <w:rFonts w:cs="Arial"/>
                        <w:noProof/>
                        <w:sz w:val="18"/>
                        <w:szCs w:val="18"/>
                      </w:rPr>
                    </w:pPr>
                    <w:r w:rsidRPr="000735BD">
                      <w:rPr>
                        <w:rFonts w:cs="Arial"/>
                        <w:noProof/>
                        <w:sz w:val="18"/>
                        <w:szCs w:val="18"/>
                      </w:rPr>
                      <w:t>Onderafdeling van de Personeelsvereniging "Dow Benelu</w:t>
                    </w:r>
                    <w:r w:rsidRPr="00E73B50">
                      <w:rPr>
                        <w:rFonts w:cs="Arial"/>
                        <w:noProof/>
                        <w:sz w:val="18"/>
                        <w:szCs w:val="18"/>
                      </w:rPr>
                      <w:t>x-Terneuzen”</w:t>
                    </w:r>
                  </w:p>
                  <w:p w14:paraId="085E071C" w14:textId="77777777" w:rsidR="004B001E" w:rsidRPr="00E73B50" w:rsidRDefault="004B001E" w:rsidP="006D34C6">
                    <w:pPr>
                      <w:jc w:val="right"/>
                      <w:rPr>
                        <w:rFonts w:cs="Arial"/>
                        <w:noProof/>
                        <w:sz w:val="18"/>
                        <w:szCs w:val="18"/>
                      </w:rPr>
                    </w:pPr>
                  </w:p>
                  <w:p w14:paraId="1A4373F2" w14:textId="77777777" w:rsidR="004B001E" w:rsidRPr="00E73B50" w:rsidRDefault="004B001E" w:rsidP="006D34C6">
                    <w:pPr>
                      <w:jc w:val="right"/>
                      <w:rPr>
                        <w:rFonts w:cs="Arial"/>
                        <w:noProof/>
                        <w:sz w:val="18"/>
                        <w:szCs w:val="18"/>
                      </w:rPr>
                    </w:pPr>
                    <w:r w:rsidRPr="001B126B">
                      <w:rPr>
                        <w:rFonts w:ascii="Helvetica" w:hAnsi="Helvetica" w:cs="Helvetica"/>
                        <w:color w:val="333333"/>
                        <w:sz w:val="18"/>
                        <w:szCs w:val="18"/>
                        <w:lang w:eastAsia="nl-NL"/>
                      </w:rPr>
                      <w:t>Vliegende Vaart 10, 4537 DH</w:t>
                    </w:r>
                    <w:r>
                      <w:rPr>
                        <w:rFonts w:cs="Arial"/>
                        <w:noProof/>
                        <w:sz w:val="18"/>
                        <w:szCs w:val="18"/>
                      </w:rPr>
                      <w:t xml:space="preserve"> Terneuzen</w:t>
                    </w:r>
                  </w:p>
                </w:txbxContent>
              </v:textbox>
              <w10:wrap type="through" anchorx="page" anchory="page"/>
            </v:shape>
          </w:pict>
        </mc:Fallback>
      </mc:AlternateContent>
    </w:r>
    <w:r>
      <w:rPr>
        <w:noProof/>
        <w:lang w:val="en-US"/>
      </w:rPr>
      <w:drawing>
        <wp:anchor distT="0" distB="0" distL="114300" distR="114300" simplePos="0" relativeHeight="251656192" behindDoc="1" locked="0" layoutInCell="1" allowOverlap="1" wp14:anchorId="53C1D9B6" wp14:editId="4ECA02F8">
          <wp:simplePos x="0" y="0"/>
          <wp:positionH relativeFrom="page">
            <wp:align>center</wp:align>
          </wp:positionH>
          <wp:positionV relativeFrom="page">
            <wp:posOffset>540385</wp:posOffset>
          </wp:positionV>
          <wp:extent cx="7562850" cy="1257300"/>
          <wp:effectExtent l="0" t="0" r="0"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7D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0211D35"/>
    <w:multiLevelType w:val="multilevel"/>
    <w:tmpl w:val="61BCF30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Cs w:val="0"/>
        <w:iCs w:val="0"/>
        <w:strike w:val="0"/>
        <w:szCs w:val="22"/>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346CB4"/>
    <w:multiLevelType w:val="hybridMultilevel"/>
    <w:tmpl w:val="FF62F3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EB14A6"/>
    <w:multiLevelType w:val="multilevel"/>
    <w:tmpl w:val="B3D4715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AD34F2"/>
    <w:multiLevelType w:val="hybridMultilevel"/>
    <w:tmpl w:val="F210F540"/>
    <w:lvl w:ilvl="0" w:tplc="9DF8D318">
      <w:start w:val="1"/>
      <w:numFmt w:val="bullet"/>
      <w:lvlText w:val=""/>
      <w:lvlJc w:val="left"/>
      <w:pPr>
        <w:tabs>
          <w:tab w:val="num" w:pos="720"/>
        </w:tabs>
        <w:ind w:left="720" w:hanging="360"/>
      </w:pPr>
      <w:rPr>
        <w:rFonts w:ascii="Symbol" w:hAnsi="Symbol" w:hint="default"/>
      </w:rPr>
    </w:lvl>
    <w:lvl w:ilvl="1" w:tplc="530C609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515FB"/>
    <w:multiLevelType w:val="hybridMultilevel"/>
    <w:tmpl w:val="D1FEAC1C"/>
    <w:lvl w:ilvl="0" w:tplc="04090001">
      <w:start w:val="1"/>
      <w:numFmt w:val="bullet"/>
      <w:lvlText w:val=""/>
      <w:lvlJc w:val="left"/>
      <w:pPr>
        <w:tabs>
          <w:tab w:val="num" w:pos="720"/>
        </w:tabs>
        <w:ind w:left="720" w:hanging="360"/>
      </w:pPr>
      <w:rPr>
        <w:rFonts w:ascii="Symbol" w:hAnsi="Symbol" w:hint="default"/>
      </w:rPr>
    </w:lvl>
    <w:lvl w:ilvl="1" w:tplc="0FFA4BBA">
      <w:start w:val="5"/>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0320A8"/>
    <w:multiLevelType w:val="hybridMultilevel"/>
    <w:tmpl w:val="F69E909A"/>
    <w:lvl w:ilvl="0" w:tplc="7EE0DE52">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F54CEC"/>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58515C89"/>
    <w:multiLevelType w:val="hybridMultilevel"/>
    <w:tmpl w:val="88B07230"/>
    <w:lvl w:ilvl="0" w:tplc="13BA37A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B253AA"/>
    <w:multiLevelType w:val="multilevel"/>
    <w:tmpl w:val="ABC657FE"/>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442969"/>
    <w:multiLevelType w:val="multilevel"/>
    <w:tmpl w:val="DB0CE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BC31C0"/>
    <w:multiLevelType w:val="multilevel"/>
    <w:tmpl w:val="9C40C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C0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A013BF"/>
    <w:multiLevelType w:val="hybridMultilevel"/>
    <w:tmpl w:val="5C90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3206E"/>
    <w:multiLevelType w:val="hybridMultilevel"/>
    <w:tmpl w:val="9AB499B4"/>
    <w:lvl w:ilvl="0" w:tplc="7EE0DE52">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8"/>
  </w:num>
  <w:num w:numId="5">
    <w:abstractNumId w:val="6"/>
  </w:num>
  <w:num w:numId="6">
    <w:abstractNumId w:val="14"/>
  </w:num>
  <w:num w:numId="7">
    <w:abstractNumId w:val="0"/>
  </w:num>
  <w:num w:numId="8">
    <w:abstractNumId w:val="7"/>
  </w:num>
  <w:num w:numId="9">
    <w:abstractNumId w:val="11"/>
  </w:num>
  <w:num w:numId="10">
    <w:abstractNumId w:val="10"/>
  </w:num>
  <w:num w:numId="11">
    <w:abstractNumId w:val="13"/>
  </w:num>
  <w:num w:numId="12">
    <w:abstractNumId w:val="2"/>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A1"/>
    <w:rsid w:val="00000B86"/>
    <w:rsid w:val="000062C6"/>
    <w:rsid w:val="00017699"/>
    <w:rsid w:val="00032F8B"/>
    <w:rsid w:val="00041B08"/>
    <w:rsid w:val="00042CE2"/>
    <w:rsid w:val="0004401A"/>
    <w:rsid w:val="000546D0"/>
    <w:rsid w:val="00056F4E"/>
    <w:rsid w:val="000668BA"/>
    <w:rsid w:val="000735BD"/>
    <w:rsid w:val="000876CA"/>
    <w:rsid w:val="00093B02"/>
    <w:rsid w:val="000A192E"/>
    <w:rsid w:val="000A1D35"/>
    <w:rsid w:val="000B5DE2"/>
    <w:rsid w:val="000E56E8"/>
    <w:rsid w:val="000F6871"/>
    <w:rsid w:val="000F725F"/>
    <w:rsid w:val="00112244"/>
    <w:rsid w:val="00124D26"/>
    <w:rsid w:val="001350EA"/>
    <w:rsid w:val="00141A89"/>
    <w:rsid w:val="00146C99"/>
    <w:rsid w:val="001522B6"/>
    <w:rsid w:val="0015518F"/>
    <w:rsid w:val="00160953"/>
    <w:rsid w:val="001808B7"/>
    <w:rsid w:val="0018496C"/>
    <w:rsid w:val="00197DB4"/>
    <w:rsid w:val="001C4CA2"/>
    <w:rsid w:val="001D26F5"/>
    <w:rsid w:val="001D4A5A"/>
    <w:rsid w:val="001D4C29"/>
    <w:rsid w:val="001D5F2C"/>
    <w:rsid w:val="001D717B"/>
    <w:rsid w:val="001D77FB"/>
    <w:rsid w:val="001E19E3"/>
    <w:rsid w:val="0020202E"/>
    <w:rsid w:val="00206AF0"/>
    <w:rsid w:val="0021169D"/>
    <w:rsid w:val="00223845"/>
    <w:rsid w:val="0022573C"/>
    <w:rsid w:val="00227FF9"/>
    <w:rsid w:val="0023103D"/>
    <w:rsid w:val="00231BFD"/>
    <w:rsid w:val="00234610"/>
    <w:rsid w:val="00255499"/>
    <w:rsid w:val="002658AF"/>
    <w:rsid w:val="0029258A"/>
    <w:rsid w:val="0029361B"/>
    <w:rsid w:val="0029563E"/>
    <w:rsid w:val="002A7BE7"/>
    <w:rsid w:val="002C2D46"/>
    <w:rsid w:val="002D06F7"/>
    <w:rsid w:val="002D5600"/>
    <w:rsid w:val="002E3810"/>
    <w:rsid w:val="002F6406"/>
    <w:rsid w:val="00302D7C"/>
    <w:rsid w:val="003047CF"/>
    <w:rsid w:val="00313A3E"/>
    <w:rsid w:val="00322788"/>
    <w:rsid w:val="00337523"/>
    <w:rsid w:val="00340A3F"/>
    <w:rsid w:val="00360505"/>
    <w:rsid w:val="00361AFB"/>
    <w:rsid w:val="003713A3"/>
    <w:rsid w:val="00372432"/>
    <w:rsid w:val="00376837"/>
    <w:rsid w:val="00397D4E"/>
    <w:rsid w:val="003B07F7"/>
    <w:rsid w:val="003D134C"/>
    <w:rsid w:val="003D262B"/>
    <w:rsid w:val="003D2B61"/>
    <w:rsid w:val="003D65F9"/>
    <w:rsid w:val="003E57AA"/>
    <w:rsid w:val="003E5A4D"/>
    <w:rsid w:val="00410C03"/>
    <w:rsid w:val="004127ED"/>
    <w:rsid w:val="00412826"/>
    <w:rsid w:val="00443042"/>
    <w:rsid w:val="00445BFB"/>
    <w:rsid w:val="00451DED"/>
    <w:rsid w:val="00465B9B"/>
    <w:rsid w:val="00476E81"/>
    <w:rsid w:val="0048717B"/>
    <w:rsid w:val="004905A0"/>
    <w:rsid w:val="004A3776"/>
    <w:rsid w:val="004A58B1"/>
    <w:rsid w:val="004B001E"/>
    <w:rsid w:val="004B55D7"/>
    <w:rsid w:val="004C1DA1"/>
    <w:rsid w:val="004C3FD3"/>
    <w:rsid w:val="004D2600"/>
    <w:rsid w:val="004D7DBD"/>
    <w:rsid w:val="004F35B5"/>
    <w:rsid w:val="004F6B31"/>
    <w:rsid w:val="00504001"/>
    <w:rsid w:val="0051321D"/>
    <w:rsid w:val="00536852"/>
    <w:rsid w:val="00545253"/>
    <w:rsid w:val="00554D4B"/>
    <w:rsid w:val="00562DC8"/>
    <w:rsid w:val="00563C2D"/>
    <w:rsid w:val="005736AC"/>
    <w:rsid w:val="00576922"/>
    <w:rsid w:val="00576E2E"/>
    <w:rsid w:val="00595B59"/>
    <w:rsid w:val="005A5261"/>
    <w:rsid w:val="005A767E"/>
    <w:rsid w:val="005B0BD3"/>
    <w:rsid w:val="005D0C8D"/>
    <w:rsid w:val="005E0913"/>
    <w:rsid w:val="005F3126"/>
    <w:rsid w:val="00600EF7"/>
    <w:rsid w:val="00601436"/>
    <w:rsid w:val="00606E4F"/>
    <w:rsid w:val="0061478D"/>
    <w:rsid w:val="006231B0"/>
    <w:rsid w:val="00627624"/>
    <w:rsid w:val="00636D2F"/>
    <w:rsid w:val="00650A72"/>
    <w:rsid w:val="00662FD2"/>
    <w:rsid w:val="006724B4"/>
    <w:rsid w:val="006738BF"/>
    <w:rsid w:val="00681FFF"/>
    <w:rsid w:val="00683414"/>
    <w:rsid w:val="006A6413"/>
    <w:rsid w:val="006C785B"/>
    <w:rsid w:val="006D34C6"/>
    <w:rsid w:val="006E3EDE"/>
    <w:rsid w:val="006F1D14"/>
    <w:rsid w:val="006F3333"/>
    <w:rsid w:val="007003C0"/>
    <w:rsid w:val="00704D8D"/>
    <w:rsid w:val="007141A0"/>
    <w:rsid w:val="0075639A"/>
    <w:rsid w:val="0078051F"/>
    <w:rsid w:val="0078666C"/>
    <w:rsid w:val="00796966"/>
    <w:rsid w:val="007C6C51"/>
    <w:rsid w:val="007D7A13"/>
    <w:rsid w:val="007F1E3F"/>
    <w:rsid w:val="007F315B"/>
    <w:rsid w:val="007F3C08"/>
    <w:rsid w:val="00805B5D"/>
    <w:rsid w:val="00806C1B"/>
    <w:rsid w:val="0080723A"/>
    <w:rsid w:val="008209B1"/>
    <w:rsid w:val="00821AFD"/>
    <w:rsid w:val="0082412B"/>
    <w:rsid w:val="00827155"/>
    <w:rsid w:val="0084208F"/>
    <w:rsid w:val="00842E32"/>
    <w:rsid w:val="00855E67"/>
    <w:rsid w:val="008714EA"/>
    <w:rsid w:val="0088384B"/>
    <w:rsid w:val="0089245F"/>
    <w:rsid w:val="008A2B33"/>
    <w:rsid w:val="008A446E"/>
    <w:rsid w:val="008D41BB"/>
    <w:rsid w:val="008D4EA1"/>
    <w:rsid w:val="008E09DF"/>
    <w:rsid w:val="008E7FD5"/>
    <w:rsid w:val="008F0BDA"/>
    <w:rsid w:val="008F64EE"/>
    <w:rsid w:val="00900C08"/>
    <w:rsid w:val="009216D2"/>
    <w:rsid w:val="009266C9"/>
    <w:rsid w:val="00937CD0"/>
    <w:rsid w:val="0096464E"/>
    <w:rsid w:val="00964B37"/>
    <w:rsid w:val="0096733C"/>
    <w:rsid w:val="00981B6C"/>
    <w:rsid w:val="009830D8"/>
    <w:rsid w:val="00984D2B"/>
    <w:rsid w:val="00992D62"/>
    <w:rsid w:val="009C7B99"/>
    <w:rsid w:val="009D0950"/>
    <w:rsid w:val="009D54BD"/>
    <w:rsid w:val="009E61EC"/>
    <w:rsid w:val="009F5387"/>
    <w:rsid w:val="00A06652"/>
    <w:rsid w:val="00A06E52"/>
    <w:rsid w:val="00A078A5"/>
    <w:rsid w:val="00A11649"/>
    <w:rsid w:val="00A34220"/>
    <w:rsid w:val="00A44B63"/>
    <w:rsid w:val="00A61B43"/>
    <w:rsid w:val="00A6309F"/>
    <w:rsid w:val="00A747E5"/>
    <w:rsid w:val="00A749E5"/>
    <w:rsid w:val="00A94132"/>
    <w:rsid w:val="00A94276"/>
    <w:rsid w:val="00AB354C"/>
    <w:rsid w:val="00AD0769"/>
    <w:rsid w:val="00AD4AA5"/>
    <w:rsid w:val="00AD6F1A"/>
    <w:rsid w:val="00AD74A0"/>
    <w:rsid w:val="00AE11D5"/>
    <w:rsid w:val="00AF7135"/>
    <w:rsid w:val="00B00018"/>
    <w:rsid w:val="00B13C90"/>
    <w:rsid w:val="00B258D2"/>
    <w:rsid w:val="00B40EE0"/>
    <w:rsid w:val="00B413FF"/>
    <w:rsid w:val="00B41FBA"/>
    <w:rsid w:val="00B426F0"/>
    <w:rsid w:val="00B42866"/>
    <w:rsid w:val="00B470AD"/>
    <w:rsid w:val="00B51860"/>
    <w:rsid w:val="00B62EFD"/>
    <w:rsid w:val="00B80210"/>
    <w:rsid w:val="00B845DC"/>
    <w:rsid w:val="00B94A55"/>
    <w:rsid w:val="00BC6DDF"/>
    <w:rsid w:val="00BD5E32"/>
    <w:rsid w:val="00BE2F6A"/>
    <w:rsid w:val="00BE3FBE"/>
    <w:rsid w:val="00BF008D"/>
    <w:rsid w:val="00BF5499"/>
    <w:rsid w:val="00C0301A"/>
    <w:rsid w:val="00C0311D"/>
    <w:rsid w:val="00C04144"/>
    <w:rsid w:val="00C0532C"/>
    <w:rsid w:val="00C0559A"/>
    <w:rsid w:val="00C14445"/>
    <w:rsid w:val="00C14B14"/>
    <w:rsid w:val="00C20489"/>
    <w:rsid w:val="00C31C69"/>
    <w:rsid w:val="00C423BC"/>
    <w:rsid w:val="00C60B39"/>
    <w:rsid w:val="00C61F8E"/>
    <w:rsid w:val="00C630DD"/>
    <w:rsid w:val="00C63AEB"/>
    <w:rsid w:val="00C72911"/>
    <w:rsid w:val="00C738D9"/>
    <w:rsid w:val="00C902AC"/>
    <w:rsid w:val="00C913EA"/>
    <w:rsid w:val="00CC3A91"/>
    <w:rsid w:val="00CC3F1B"/>
    <w:rsid w:val="00CD3D99"/>
    <w:rsid w:val="00D15004"/>
    <w:rsid w:val="00D32F1D"/>
    <w:rsid w:val="00D33D9C"/>
    <w:rsid w:val="00D33F96"/>
    <w:rsid w:val="00D35D6E"/>
    <w:rsid w:val="00D36B78"/>
    <w:rsid w:val="00D664D2"/>
    <w:rsid w:val="00D75194"/>
    <w:rsid w:val="00D76A30"/>
    <w:rsid w:val="00D8065E"/>
    <w:rsid w:val="00D8135F"/>
    <w:rsid w:val="00D868BB"/>
    <w:rsid w:val="00D874F8"/>
    <w:rsid w:val="00DB2E1B"/>
    <w:rsid w:val="00DC40C4"/>
    <w:rsid w:val="00DC4F6A"/>
    <w:rsid w:val="00DD2D2A"/>
    <w:rsid w:val="00DD3184"/>
    <w:rsid w:val="00DE384E"/>
    <w:rsid w:val="00DF34F7"/>
    <w:rsid w:val="00E2376B"/>
    <w:rsid w:val="00E2444A"/>
    <w:rsid w:val="00E253AD"/>
    <w:rsid w:val="00E25CA8"/>
    <w:rsid w:val="00E306E1"/>
    <w:rsid w:val="00E33B34"/>
    <w:rsid w:val="00E353B9"/>
    <w:rsid w:val="00E5248D"/>
    <w:rsid w:val="00E60A65"/>
    <w:rsid w:val="00E656C2"/>
    <w:rsid w:val="00E657B3"/>
    <w:rsid w:val="00E73B50"/>
    <w:rsid w:val="00E9167F"/>
    <w:rsid w:val="00EA5431"/>
    <w:rsid w:val="00EB7A36"/>
    <w:rsid w:val="00EE02D0"/>
    <w:rsid w:val="00EE0AF0"/>
    <w:rsid w:val="00EF5809"/>
    <w:rsid w:val="00EF735B"/>
    <w:rsid w:val="00F00CFF"/>
    <w:rsid w:val="00F016EB"/>
    <w:rsid w:val="00F11514"/>
    <w:rsid w:val="00F21965"/>
    <w:rsid w:val="00F22BC2"/>
    <w:rsid w:val="00F23C4F"/>
    <w:rsid w:val="00F27283"/>
    <w:rsid w:val="00F274B9"/>
    <w:rsid w:val="00F42EB0"/>
    <w:rsid w:val="00F4542B"/>
    <w:rsid w:val="00F53411"/>
    <w:rsid w:val="00F56ECB"/>
    <w:rsid w:val="00F73BF1"/>
    <w:rsid w:val="00F74A87"/>
    <w:rsid w:val="00F807D3"/>
    <w:rsid w:val="00F84890"/>
    <w:rsid w:val="00F94E65"/>
    <w:rsid w:val="00FB4FB2"/>
    <w:rsid w:val="00FC00BE"/>
    <w:rsid w:val="00FC53F8"/>
    <w:rsid w:val="00FC7F6E"/>
    <w:rsid w:val="00FE7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f" fillcolor="window" stroke="f">
      <v:fill color="window" on="f"/>
      <v:stroke on="f"/>
    </o:shapedefaults>
    <o:shapelayout v:ext="edit">
      <o:idmap v:ext="edit" data="1"/>
    </o:shapelayout>
  </w:shapeDefaults>
  <w:decimalSymbol w:val=","/>
  <w:listSeparator w:val=";"/>
  <w14:docId w14:val="4F1B1475"/>
  <w15:docId w15:val="{C3B35084-B63F-0146-BEA8-A4B151EB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C53F8"/>
    <w:rPr>
      <w:sz w:val="22"/>
      <w:szCs w:val="24"/>
      <w:lang w:val="nl-NL"/>
    </w:rPr>
  </w:style>
  <w:style w:type="paragraph" w:styleId="Kop1">
    <w:name w:val="heading 1"/>
    <w:basedOn w:val="Standaard"/>
    <w:next w:val="Standaard"/>
    <w:qFormat/>
    <w:rsid w:val="005A767E"/>
    <w:pPr>
      <w:keepNext/>
      <w:numPr>
        <w:numId w:val="8"/>
      </w:numPr>
      <w:spacing w:before="240" w:after="60"/>
      <w:ind w:left="431" w:hanging="431"/>
      <w:contextualSpacing/>
      <w:outlineLvl w:val="0"/>
    </w:pPr>
    <w:rPr>
      <w:rFonts w:cs="Arial"/>
      <w:b/>
      <w:bCs/>
      <w:kern w:val="32"/>
      <w:sz w:val="28"/>
      <w:szCs w:val="32"/>
    </w:rPr>
  </w:style>
  <w:style w:type="paragraph" w:styleId="Kop2">
    <w:name w:val="heading 2"/>
    <w:basedOn w:val="Standaard"/>
    <w:next w:val="Standaard"/>
    <w:qFormat/>
    <w:rsid w:val="00A11649"/>
    <w:pPr>
      <w:numPr>
        <w:ilvl w:val="1"/>
        <w:numId w:val="8"/>
      </w:numPr>
      <w:spacing w:before="120" w:after="60"/>
      <w:ind w:left="578" w:hanging="578"/>
      <w:outlineLvl w:val="1"/>
    </w:pPr>
    <w:rPr>
      <w:rFonts w:cs="Arial"/>
      <w:bCs/>
      <w:iCs/>
      <w:szCs w:val="28"/>
    </w:rPr>
  </w:style>
  <w:style w:type="paragraph" w:styleId="Kop3">
    <w:name w:val="heading 3"/>
    <w:basedOn w:val="Standaard"/>
    <w:next w:val="Standaard"/>
    <w:qFormat/>
    <w:rsid w:val="00D75194"/>
    <w:pPr>
      <w:numPr>
        <w:ilvl w:val="2"/>
        <w:numId w:val="8"/>
      </w:numPr>
      <w:spacing w:before="240" w:after="60"/>
      <w:outlineLvl w:val="2"/>
    </w:pPr>
    <w:rPr>
      <w:rFonts w:cs="Arial"/>
      <w:bCs/>
      <w:szCs w:val="26"/>
    </w:rPr>
  </w:style>
  <w:style w:type="paragraph" w:styleId="Kop4">
    <w:name w:val="heading 4"/>
    <w:basedOn w:val="Standaard"/>
    <w:next w:val="Standaard"/>
    <w:link w:val="Kop4Char"/>
    <w:qFormat/>
    <w:rsid w:val="00576922"/>
    <w:pPr>
      <w:keepNext/>
      <w:numPr>
        <w:ilvl w:val="3"/>
        <w:numId w:val="8"/>
      </w:numPr>
      <w:spacing w:before="240" w:after="60"/>
      <w:outlineLvl w:val="3"/>
    </w:pPr>
    <w:rPr>
      <w:rFonts w:ascii="Calibri" w:hAnsi="Calibri"/>
      <w:b/>
      <w:bCs/>
      <w:sz w:val="28"/>
      <w:szCs w:val="28"/>
    </w:rPr>
  </w:style>
  <w:style w:type="paragraph" w:styleId="Kop5">
    <w:name w:val="heading 5"/>
    <w:basedOn w:val="Standaard"/>
    <w:next w:val="Standaard"/>
    <w:link w:val="Kop5Char"/>
    <w:qFormat/>
    <w:rsid w:val="00C630DD"/>
    <w:pPr>
      <w:numPr>
        <w:ilvl w:val="4"/>
        <w:numId w:val="8"/>
      </w:numPr>
      <w:spacing w:before="240" w:after="60"/>
      <w:outlineLvl w:val="4"/>
    </w:pPr>
    <w:rPr>
      <w:rFonts w:ascii="Calibri" w:hAnsi="Calibri"/>
      <w:b/>
      <w:bCs/>
      <w:i/>
      <w:iCs/>
      <w:sz w:val="26"/>
      <w:szCs w:val="26"/>
    </w:rPr>
  </w:style>
  <w:style w:type="paragraph" w:styleId="Kop6">
    <w:name w:val="heading 6"/>
    <w:basedOn w:val="Standaard"/>
    <w:next w:val="Standaard"/>
    <w:link w:val="Kop6Char"/>
    <w:qFormat/>
    <w:rsid w:val="00C630DD"/>
    <w:pPr>
      <w:numPr>
        <w:ilvl w:val="5"/>
        <w:numId w:val="8"/>
      </w:numPr>
      <w:spacing w:before="240" w:after="60"/>
      <w:outlineLvl w:val="5"/>
    </w:pPr>
    <w:rPr>
      <w:rFonts w:ascii="Calibri" w:hAnsi="Calibri"/>
      <w:b/>
      <w:bCs/>
      <w:szCs w:val="22"/>
    </w:rPr>
  </w:style>
  <w:style w:type="paragraph" w:styleId="Kop7">
    <w:name w:val="heading 7"/>
    <w:basedOn w:val="Standaard"/>
    <w:next w:val="Standaard"/>
    <w:link w:val="Kop7Char"/>
    <w:qFormat/>
    <w:rsid w:val="00C630DD"/>
    <w:pPr>
      <w:numPr>
        <w:ilvl w:val="6"/>
        <w:numId w:val="8"/>
      </w:numPr>
      <w:spacing w:before="240" w:after="60"/>
      <w:outlineLvl w:val="6"/>
    </w:pPr>
    <w:rPr>
      <w:rFonts w:ascii="Calibri" w:hAnsi="Calibri"/>
      <w:sz w:val="24"/>
    </w:rPr>
  </w:style>
  <w:style w:type="paragraph" w:styleId="Kop8">
    <w:name w:val="heading 8"/>
    <w:basedOn w:val="Standaard"/>
    <w:next w:val="Standaard"/>
    <w:link w:val="Kop8Char"/>
    <w:qFormat/>
    <w:rsid w:val="00C630DD"/>
    <w:pPr>
      <w:numPr>
        <w:ilvl w:val="7"/>
        <w:numId w:val="8"/>
      </w:numPr>
      <w:spacing w:before="240" w:after="60"/>
      <w:outlineLvl w:val="7"/>
    </w:pPr>
    <w:rPr>
      <w:rFonts w:ascii="Calibri" w:hAnsi="Calibri"/>
      <w:i/>
      <w:iCs/>
      <w:sz w:val="24"/>
    </w:rPr>
  </w:style>
  <w:style w:type="paragraph" w:styleId="Kop9">
    <w:name w:val="heading 9"/>
    <w:basedOn w:val="Standaard"/>
    <w:next w:val="Standaard"/>
    <w:link w:val="Kop9Char"/>
    <w:qFormat/>
    <w:rsid w:val="00C630DD"/>
    <w:pPr>
      <w:numPr>
        <w:ilvl w:val="8"/>
        <w:numId w:val="8"/>
      </w:num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semiHidden/>
    <w:rsid w:val="00576922"/>
    <w:rPr>
      <w:rFonts w:ascii="Calibri" w:hAnsi="Calibri"/>
      <w:b/>
      <w:bCs/>
      <w:sz w:val="28"/>
      <w:szCs w:val="28"/>
      <w:lang w:eastAsia="en-US"/>
    </w:rPr>
  </w:style>
  <w:style w:type="character" w:customStyle="1" w:styleId="Kop5Char">
    <w:name w:val="Kop 5 Char"/>
    <w:link w:val="Kop5"/>
    <w:semiHidden/>
    <w:rsid w:val="00C630DD"/>
    <w:rPr>
      <w:rFonts w:ascii="Calibri" w:eastAsia="Times New Roman" w:hAnsi="Calibri" w:cs="Times New Roman"/>
      <w:b/>
      <w:bCs/>
      <w:i/>
      <w:iCs/>
      <w:sz w:val="26"/>
      <w:szCs w:val="26"/>
      <w:lang w:eastAsia="en-US"/>
    </w:rPr>
  </w:style>
  <w:style w:type="character" w:customStyle="1" w:styleId="Kop6Char">
    <w:name w:val="Kop 6 Char"/>
    <w:link w:val="Kop6"/>
    <w:semiHidden/>
    <w:rsid w:val="00C630DD"/>
    <w:rPr>
      <w:rFonts w:ascii="Calibri" w:eastAsia="Times New Roman" w:hAnsi="Calibri" w:cs="Times New Roman"/>
      <w:b/>
      <w:bCs/>
      <w:sz w:val="22"/>
      <w:szCs w:val="22"/>
      <w:lang w:eastAsia="en-US"/>
    </w:rPr>
  </w:style>
  <w:style w:type="character" w:customStyle="1" w:styleId="Kop7Char">
    <w:name w:val="Kop 7 Char"/>
    <w:link w:val="Kop7"/>
    <w:semiHidden/>
    <w:rsid w:val="00C630DD"/>
    <w:rPr>
      <w:rFonts w:ascii="Calibri" w:eastAsia="Times New Roman" w:hAnsi="Calibri" w:cs="Times New Roman"/>
      <w:sz w:val="24"/>
      <w:szCs w:val="24"/>
      <w:lang w:eastAsia="en-US"/>
    </w:rPr>
  </w:style>
  <w:style w:type="character" w:customStyle="1" w:styleId="Kop8Char">
    <w:name w:val="Kop 8 Char"/>
    <w:link w:val="Kop8"/>
    <w:semiHidden/>
    <w:rsid w:val="00C630DD"/>
    <w:rPr>
      <w:rFonts w:ascii="Calibri" w:eastAsia="Times New Roman" w:hAnsi="Calibri" w:cs="Times New Roman"/>
      <w:i/>
      <w:iCs/>
      <w:sz w:val="24"/>
      <w:szCs w:val="24"/>
      <w:lang w:eastAsia="en-US"/>
    </w:rPr>
  </w:style>
  <w:style w:type="character" w:customStyle="1" w:styleId="Kop9Char">
    <w:name w:val="Kop 9 Char"/>
    <w:link w:val="Kop9"/>
    <w:semiHidden/>
    <w:rsid w:val="00C630DD"/>
    <w:rPr>
      <w:rFonts w:ascii="Cambria" w:eastAsia="Times New Roman" w:hAnsi="Cambria" w:cs="Times New Roman"/>
      <w:sz w:val="22"/>
      <w:szCs w:val="22"/>
      <w:lang w:eastAsia="en-US"/>
    </w:rPr>
  </w:style>
  <w:style w:type="paragraph" w:styleId="Koptekst">
    <w:name w:val="header"/>
    <w:basedOn w:val="Standaard"/>
    <w:link w:val="KoptekstChar"/>
    <w:rsid w:val="00937CD0"/>
    <w:pPr>
      <w:tabs>
        <w:tab w:val="center" w:pos="4513"/>
        <w:tab w:val="right" w:pos="9026"/>
      </w:tabs>
    </w:pPr>
  </w:style>
  <w:style w:type="character" w:customStyle="1" w:styleId="KoptekstChar">
    <w:name w:val="Koptekst Char"/>
    <w:link w:val="Koptekst"/>
    <w:rsid w:val="00937CD0"/>
    <w:rPr>
      <w:sz w:val="22"/>
      <w:szCs w:val="24"/>
      <w:lang w:eastAsia="en-US"/>
    </w:rPr>
  </w:style>
  <w:style w:type="paragraph" w:styleId="Voettekst">
    <w:name w:val="footer"/>
    <w:basedOn w:val="Standaard"/>
    <w:link w:val="VoettekstChar"/>
    <w:rsid w:val="00937CD0"/>
    <w:pPr>
      <w:tabs>
        <w:tab w:val="center" w:pos="4513"/>
        <w:tab w:val="right" w:pos="9026"/>
      </w:tabs>
    </w:pPr>
  </w:style>
  <w:style w:type="character" w:customStyle="1" w:styleId="VoettekstChar">
    <w:name w:val="Voettekst Char"/>
    <w:link w:val="Voettekst"/>
    <w:rsid w:val="00937CD0"/>
    <w:rPr>
      <w:sz w:val="22"/>
      <w:szCs w:val="24"/>
      <w:lang w:eastAsia="en-US"/>
    </w:rPr>
  </w:style>
  <w:style w:type="character" w:styleId="Hyperlink">
    <w:name w:val="Hyperlink"/>
    <w:uiPriority w:val="99"/>
    <w:unhideWhenUsed/>
    <w:rsid w:val="00E253AD"/>
    <w:rPr>
      <w:color w:val="0000FF"/>
      <w:u w:val="single"/>
    </w:rPr>
  </w:style>
  <w:style w:type="table" w:styleId="Tabelraster">
    <w:name w:val="Table Grid"/>
    <w:basedOn w:val="Standaardtabel"/>
    <w:rsid w:val="0070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46C99"/>
    <w:rPr>
      <w:rFonts w:ascii="Tahoma" w:hAnsi="Tahoma" w:cs="Tahoma"/>
      <w:sz w:val="16"/>
      <w:szCs w:val="16"/>
    </w:rPr>
  </w:style>
  <w:style w:type="paragraph" w:styleId="Inhopg1">
    <w:name w:val="toc 1"/>
    <w:basedOn w:val="Standaard"/>
    <w:next w:val="Standaard"/>
    <w:autoRedefine/>
    <w:uiPriority w:val="39"/>
    <w:rsid w:val="00650A72"/>
    <w:pPr>
      <w:tabs>
        <w:tab w:val="left" w:pos="440"/>
        <w:tab w:val="right" w:leader="dot" w:pos="9629"/>
      </w:tabs>
    </w:pPr>
    <w:rPr>
      <w:bCs/>
      <w:caps/>
    </w:rPr>
  </w:style>
  <w:style w:type="paragraph" w:styleId="Inhopg2">
    <w:name w:val="toc 2"/>
    <w:basedOn w:val="Standaard"/>
    <w:next w:val="Standaard"/>
    <w:autoRedefine/>
    <w:uiPriority w:val="39"/>
    <w:rsid w:val="009266C9"/>
    <w:pPr>
      <w:spacing w:before="240"/>
    </w:pPr>
    <w:rPr>
      <w:rFonts w:ascii="Calibri" w:hAnsi="Calibri" w:cs="Calibri"/>
      <w:b/>
      <w:bCs/>
      <w:sz w:val="20"/>
      <w:szCs w:val="20"/>
    </w:rPr>
  </w:style>
  <w:style w:type="paragraph" w:styleId="Inhopg3">
    <w:name w:val="toc 3"/>
    <w:basedOn w:val="Standaard"/>
    <w:next w:val="Standaard"/>
    <w:autoRedefine/>
    <w:uiPriority w:val="39"/>
    <w:rsid w:val="009266C9"/>
    <w:pPr>
      <w:ind w:left="220"/>
    </w:pPr>
    <w:rPr>
      <w:rFonts w:ascii="Calibri" w:hAnsi="Calibri" w:cs="Calibri"/>
      <w:sz w:val="20"/>
      <w:szCs w:val="20"/>
    </w:rPr>
  </w:style>
  <w:style w:type="paragraph" w:styleId="Normaalweb">
    <w:name w:val="Normal (Web)"/>
    <w:basedOn w:val="Standaard"/>
    <w:uiPriority w:val="99"/>
    <w:rsid w:val="00662FD2"/>
    <w:rPr>
      <w:rFonts w:ascii="Times New Roman" w:hAnsi="Times New Roman"/>
      <w:sz w:val="24"/>
    </w:rPr>
  </w:style>
  <w:style w:type="paragraph" w:styleId="Lijstalinea">
    <w:name w:val="List Paragraph"/>
    <w:basedOn w:val="Standaard"/>
    <w:uiPriority w:val="34"/>
    <w:qFormat/>
    <w:rsid w:val="00CD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wiki\Vereniging_(rechtspersoon)" TargetMode="External"/><Relationship Id="rId13" Type="http://schemas.openxmlformats.org/officeDocument/2006/relationships/hyperlink" Target="file:///\\wiki\Vereniging_(rechtspersoon)" TargetMode="External"/><Relationship Id="rId18" Type="http://schemas.openxmlformats.org/officeDocument/2006/relationships/hyperlink" Target="file:///\\wiki\Algemene_ledenvergade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wiki\Algemene_ledenvergadering" TargetMode="External"/><Relationship Id="rId17" Type="http://schemas.openxmlformats.org/officeDocument/2006/relationships/hyperlink" Target="file:///\\wiki\Algemene_ledenvergade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wiki\Penningmeester" TargetMode="External"/><Relationship Id="rId20" Type="http://schemas.openxmlformats.org/officeDocument/2006/relationships/hyperlink" Target="file:///\\wiki\Bestu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iki\Penningmeest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wiki\Jaarrekening" TargetMode="External"/><Relationship Id="rId23" Type="http://schemas.openxmlformats.org/officeDocument/2006/relationships/header" Target="header2.xml"/><Relationship Id="rId10" Type="http://schemas.openxmlformats.org/officeDocument/2006/relationships/hyperlink" Target="file:///\\wiki\Jaarrekening" TargetMode="External"/><Relationship Id="rId19" Type="http://schemas.openxmlformats.org/officeDocument/2006/relationships/hyperlink" Target="file:///\\wiki\Belangenverstrengeling" TargetMode="External"/><Relationship Id="rId4" Type="http://schemas.openxmlformats.org/officeDocument/2006/relationships/settings" Target="settings.xml"/><Relationship Id="rId9" Type="http://schemas.openxmlformats.org/officeDocument/2006/relationships/hyperlink" Target="file:///\\wiki\Commissie" TargetMode="External"/><Relationship Id="rId14" Type="http://schemas.openxmlformats.org/officeDocument/2006/relationships/hyperlink" Target="file:///\\wiki\Commissi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2936-B304-314D-85EE-028190BE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3841</Words>
  <Characters>21126</Characters>
  <Application>Microsoft Office Word</Application>
  <DocSecurity>0</DocSecurity>
  <Lines>176</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DOV: Huishoudelijk Reglement</vt:lpstr>
      <vt:lpstr>DOV: Huishoudelijk Reglement</vt:lpstr>
    </vt:vector>
  </TitlesOfParts>
  <Company/>
  <LinksUpToDate>false</LinksUpToDate>
  <CharactersWithSpaces>24918</CharactersWithSpaces>
  <SharedDoc>false</SharedDoc>
  <HLinks>
    <vt:vector size="180" baseType="variant">
      <vt:variant>
        <vt:i4>4849784</vt:i4>
      </vt:variant>
      <vt:variant>
        <vt:i4>141</vt:i4>
      </vt:variant>
      <vt:variant>
        <vt:i4>0</vt:i4>
      </vt:variant>
      <vt:variant>
        <vt:i4>5</vt:i4>
      </vt:variant>
      <vt:variant>
        <vt:lpwstr>\\wiki\Bestuur</vt:lpwstr>
      </vt:variant>
      <vt:variant>
        <vt:lpwstr/>
      </vt:variant>
      <vt:variant>
        <vt:i4>2686999</vt:i4>
      </vt:variant>
      <vt:variant>
        <vt:i4>138</vt:i4>
      </vt:variant>
      <vt:variant>
        <vt:i4>0</vt:i4>
      </vt:variant>
      <vt:variant>
        <vt:i4>5</vt:i4>
      </vt:variant>
      <vt:variant>
        <vt:lpwstr>\\wiki\Belangenverstrengeling</vt:lpwstr>
      </vt:variant>
      <vt:variant>
        <vt:lpwstr/>
      </vt:variant>
      <vt:variant>
        <vt:i4>524297</vt:i4>
      </vt:variant>
      <vt:variant>
        <vt:i4>135</vt:i4>
      </vt:variant>
      <vt:variant>
        <vt:i4>0</vt:i4>
      </vt:variant>
      <vt:variant>
        <vt:i4>5</vt:i4>
      </vt:variant>
      <vt:variant>
        <vt:lpwstr>\\wiki\Algemene_ledenvergadering</vt:lpwstr>
      </vt:variant>
      <vt:variant>
        <vt:lpwstr/>
      </vt:variant>
      <vt:variant>
        <vt:i4>524297</vt:i4>
      </vt:variant>
      <vt:variant>
        <vt:i4>132</vt:i4>
      </vt:variant>
      <vt:variant>
        <vt:i4>0</vt:i4>
      </vt:variant>
      <vt:variant>
        <vt:i4>5</vt:i4>
      </vt:variant>
      <vt:variant>
        <vt:lpwstr>\\wiki\Algemene_ledenvergadering</vt:lpwstr>
      </vt:variant>
      <vt:variant>
        <vt:lpwstr/>
      </vt:variant>
      <vt:variant>
        <vt:i4>524297</vt:i4>
      </vt:variant>
      <vt:variant>
        <vt:i4>129</vt:i4>
      </vt:variant>
      <vt:variant>
        <vt:i4>0</vt:i4>
      </vt:variant>
      <vt:variant>
        <vt:i4>5</vt:i4>
      </vt:variant>
      <vt:variant>
        <vt:lpwstr>\\wiki\Algemene_ledenvergadering</vt:lpwstr>
      </vt:variant>
      <vt:variant>
        <vt:lpwstr/>
      </vt:variant>
      <vt:variant>
        <vt:i4>4128773</vt:i4>
      </vt:variant>
      <vt:variant>
        <vt:i4>126</vt:i4>
      </vt:variant>
      <vt:variant>
        <vt:i4>0</vt:i4>
      </vt:variant>
      <vt:variant>
        <vt:i4>5</vt:i4>
      </vt:variant>
      <vt:variant>
        <vt:lpwstr>\\wiki\Penningmeester</vt:lpwstr>
      </vt:variant>
      <vt:variant>
        <vt:lpwstr/>
      </vt:variant>
      <vt:variant>
        <vt:i4>5111910</vt:i4>
      </vt:variant>
      <vt:variant>
        <vt:i4>123</vt:i4>
      </vt:variant>
      <vt:variant>
        <vt:i4>0</vt:i4>
      </vt:variant>
      <vt:variant>
        <vt:i4>5</vt:i4>
      </vt:variant>
      <vt:variant>
        <vt:lpwstr>\\wiki\Jaarrekening</vt:lpwstr>
      </vt:variant>
      <vt:variant>
        <vt:lpwstr/>
      </vt:variant>
      <vt:variant>
        <vt:i4>4718717</vt:i4>
      </vt:variant>
      <vt:variant>
        <vt:i4>120</vt:i4>
      </vt:variant>
      <vt:variant>
        <vt:i4>0</vt:i4>
      </vt:variant>
      <vt:variant>
        <vt:i4>5</vt:i4>
      </vt:variant>
      <vt:variant>
        <vt:lpwstr>\\wiki\Boekhouding</vt:lpwstr>
      </vt:variant>
      <vt:variant>
        <vt:lpwstr/>
      </vt:variant>
      <vt:variant>
        <vt:i4>2949124</vt:i4>
      </vt:variant>
      <vt:variant>
        <vt:i4>117</vt:i4>
      </vt:variant>
      <vt:variant>
        <vt:i4>0</vt:i4>
      </vt:variant>
      <vt:variant>
        <vt:i4>5</vt:i4>
      </vt:variant>
      <vt:variant>
        <vt:lpwstr>\\wiki\Commissie</vt:lpwstr>
      </vt:variant>
      <vt:variant>
        <vt:lpwstr/>
      </vt:variant>
      <vt:variant>
        <vt:i4>393300</vt:i4>
      </vt:variant>
      <vt:variant>
        <vt:i4>114</vt:i4>
      </vt:variant>
      <vt:variant>
        <vt:i4>0</vt:i4>
      </vt:variant>
      <vt:variant>
        <vt:i4>5</vt:i4>
      </vt:variant>
      <vt:variant>
        <vt:lpwstr>\\wiki\Vereniging_(rechtspersoon)</vt:lpwstr>
      </vt:variant>
      <vt:variant>
        <vt:lpwstr/>
      </vt:variant>
      <vt:variant>
        <vt:i4>524297</vt:i4>
      </vt:variant>
      <vt:variant>
        <vt:i4>111</vt:i4>
      </vt:variant>
      <vt:variant>
        <vt:i4>0</vt:i4>
      </vt:variant>
      <vt:variant>
        <vt:i4>5</vt:i4>
      </vt:variant>
      <vt:variant>
        <vt:lpwstr>\\wiki\Algemene_ledenvergadering</vt:lpwstr>
      </vt:variant>
      <vt:variant>
        <vt:lpwstr/>
      </vt:variant>
      <vt:variant>
        <vt:i4>524297</vt:i4>
      </vt:variant>
      <vt:variant>
        <vt:i4>105</vt:i4>
      </vt:variant>
      <vt:variant>
        <vt:i4>0</vt:i4>
      </vt:variant>
      <vt:variant>
        <vt:i4>5</vt:i4>
      </vt:variant>
      <vt:variant>
        <vt:lpwstr>\\wiki\Algemene_ledenvergadering</vt:lpwstr>
      </vt:variant>
      <vt:variant>
        <vt:lpwstr/>
      </vt:variant>
      <vt:variant>
        <vt:i4>1835058</vt:i4>
      </vt:variant>
      <vt:variant>
        <vt:i4>98</vt:i4>
      </vt:variant>
      <vt:variant>
        <vt:i4>0</vt:i4>
      </vt:variant>
      <vt:variant>
        <vt:i4>5</vt:i4>
      </vt:variant>
      <vt:variant>
        <vt:lpwstr/>
      </vt:variant>
      <vt:variant>
        <vt:lpwstr>_Toc283333036</vt:lpwstr>
      </vt:variant>
      <vt:variant>
        <vt:i4>1835058</vt:i4>
      </vt:variant>
      <vt:variant>
        <vt:i4>92</vt:i4>
      </vt:variant>
      <vt:variant>
        <vt:i4>0</vt:i4>
      </vt:variant>
      <vt:variant>
        <vt:i4>5</vt:i4>
      </vt:variant>
      <vt:variant>
        <vt:lpwstr/>
      </vt:variant>
      <vt:variant>
        <vt:lpwstr>_Toc283333035</vt:lpwstr>
      </vt:variant>
      <vt:variant>
        <vt:i4>1835058</vt:i4>
      </vt:variant>
      <vt:variant>
        <vt:i4>86</vt:i4>
      </vt:variant>
      <vt:variant>
        <vt:i4>0</vt:i4>
      </vt:variant>
      <vt:variant>
        <vt:i4>5</vt:i4>
      </vt:variant>
      <vt:variant>
        <vt:lpwstr/>
      </vt:variant>
      <vt:variant>
        <vt:lpwstr>_Toc283333034</vt:lpwstr>
      </vt:variant>
      <vt:variant>
        <vt:i4>1835058</vt:i4>
      </vt:variant>
      <vt:variant>
        <vt:i4>80</vt:i4>
      </vt:variant>
      <vt:variant>
        <vt:i4>0</vt:i4>
      </vt:variant>
      <vt:variant>
        <vt:i4>5</vt:i4>
      </vt:variant>
      <vt:variant>
        <vt:lpwstr/>
      </vt:variant>
      <vt:variant>
        <vt:lpwstr>_Toc283333033</vt:lpwstr>
      </vt:variant>
      <vt:variant>
        <vt:i4>1835058</vt:i4>
      </vt:variant>
      <vt:variant>
        <vt:i4>74</vt:i4>
      </vt:variant>
      <vt:variant>
        <vt:i4>0</vt:i4>
      </vt:variant>
      <vt:variant>
        <vt:i4>5</vt:i4>
      </vt:variant>
      <vt:variant>
        <vt:lpwstr/>
      </vt:variant>
      <vt:variant>
        <vt:lpwstr>_Toc283333032</vt:lpwstr>
      </vt:variant>
      <vt:variant>
        <vt:i4>1835058</vt:i4>
      </vt:variant>
      <vt:variant>
        <vt:i4>68</vt:i4>
      </vt:variant>
      <vt:variant>
        <vt:i4>0</vt:i4>
      </vt:variant>
      <vt:variant>
        <vt:i4>5</vt:i4>
      </vt:variant>
      <vt:variant>
        <vt:lpwstr/>
      </vt:variant>
      <vt:variant>
        <vt:lpwstr>_Toc283333031</vt:lpwstr>
      </vt:variant>
      <vt:variant>
        <vt:i4>1835058</vt:i4>
      </vt:variant>
      <vt:variant>
        <vt:i4>62</vt:i4>
      </vt:variant>
      <vt:variant>
        <vt:i4>0</vt:i4>
      </vt:variant>
      <vt:variant>
        <vt:i4>5</vt:i4>
      </vt:variant>
      <vt:variant>
        <vt:lpwstr/>
      </vt:variant>
      <vt:variant>
        <vt:lpwstr>_Toc283333030</vt:lpwstr>
      </vt:variant>
      <vt:variant>
        <vt:i4>1900594</vt:i4>
      </vt:variant>
      <vt:variant>
        <vt:i4>56</vt:i4>
      </vt:variant>
      <vt:variant>
        <vt:i4>0</vt:i4>
      </vt:variant>
      <vt:variant>
        <vt:i4>5</vt:i4>
      </vt:variant>
      <vt:variant>
        <vt:lpwstr/>
      </vt:variant>
      <vt:variant>
        <vt:lpwstr>_Toc283333029</vt:lpwstr>
      </vt:variant>
      <vt:variant>
        <vt:i4>1900594</vt:i4>
      </vt:variant>
      <vt:variant>
        <vt:i4>50</vt:i4>
      </vt:variant>
      <vt:variant>
        <vt:i4>0</vt:i4>
      </vt:variant>
      <vt:variant>
        <vt:i4>5</vt:i4>
      </vt:variant>
      <vt:variant>
        <vt:lpwstr/>
      </vt:variant>
      <vt:variant>
        <vt:lpwstr>_Toc283333028</vt:lpwstr>
      </vt:variant>
      <vt:variant>
        <vt:i4>1900594</vt:i4>
      </vt:variant>
      <vt:variant>
        <vt:i4>44</vt:i4>
      </vt:variant>
      <vt:variant>
        <vt:i4>0</vt:i4>
      </vt:variant>
      <vt:variant>
        <vt:i4>5</vt:i4>
      </vt:variant>
      <vt:variant>
        <vt:lpwstr/>
      </vt:variant>
      <vt:variant>
        <vt:lpwstr>_Toc283333027</vt:lpwstr>
      </vt:variant>
      <vt:variant>
        <vt:i4>1900594</vt:i4>
      </vt:variant>
      <vt:variant>
        <vt:i4>38</vt:i4>
      </vt:variant>
      <vt:variant>
        <vt:i4>0</vt:i4>
      </vt:variant>
      <vt:variant>
        <vt:i4>5</vt:i4>
      </vt:variant>
      <vt:variant>
        <vt:lpwstr/>
      </vt:variant>
      <vt:variant>
        <vt:lpwstr>_Toc283333026</vt:lpwstr>
      </vt:variant>
      <vt:variant>
        <vt:i4>1900594</vt:i4>
      </vt:variant>
      <vt:variant>
        <vt:i4>32</vt:i4>
      </vt:variant>
      <vt:variant>
        <vt:i4>0</vt:i4>
      </vt:variant>
      <vt:variant>
        <vt:i4>5</vt:i4>
      </vt:variant>
      <vt:variant>
        <vt:lpwstr/>
      </vt:variant>
      <vt:variant>
        <vt:lpwstr>_Toc283333025</vt:lpwstr>
      </vt:variant>
      <vt:variant>
        <vt:i4>1900594</vt:i4>
      </vt:variant>
      <vt:variant>
        <vt:i4>26</vt:i4>
      </vt:variant>
      <vt:variant>
        <vt:i4>0</vt:i4>
      </vt:variant>
      <vt:variant>
        <vt:i4>5</vt:i4>
      </vt:variant>
      <vt:variant>
        <vt:lpwstr/>
      </vt:variant>
      <vt:variant>
        <vt:lpwstr>_Toc283333024</vt:lpwstr>
      </vt:variant>
      <vt:variant>
        <vt:i4>1900594</vt:i4>
      </vt:variant>
      <vt:variant>
        <vt:i4>20</vt:i4>
      </vt:variant>
      <vt:variant>
        <vt:i4>0</vt:i4>
      </vt:variant>
      <vt:variant>
        <vt:i4>5</vt:i4>
      </vt:variant>
      <vt:variant>
        <vt:lpwstr/>
      </vt:variant>
      <vt:variant>
        <vt:lpwstr>_Toc283333023</vt:lpwstr>
      </vt:variant>
      <vt:variant>
        <vt:i4>1900594</vt:i4>
      </vt:variant>
      <vt:variant>
        <vt:i4>14</vt:i4>
      </vt:variant>
      <vt:variant>
        <vt:i4>0</vt:i4>
      </vt:variant>
      <vt:variant>
        <vt:i4>5</vt:i4>
      </vt:variant>
      <vt:variant>
        <vt:lpwstr/>
      </vt:variant>
      <vt:variant>
        <vt:lpwstr>_Toc283333022</vt:lpwstr>
      </vt:variant>
      <vt:variant>
        <vt:i4>1900594</vt:i4>
      </vt:variant>
      <vt:variant>
        <vt:i4>8</vt:i4>
      </vt:variant>
      <vt:variant>
        <vt:i4>0</vt:i4>
      </vt:variant>
      <vt:variant>
        <vt:i4>5</vt:i4>
      </vt:variant>
      <vt:variant>
        <vt:lpwstr/>
      </vt:variant>
      <vt:variant>
        <vt:lpwstr>_Toc283333021</vt:lpwstr>
      </vt:variant>
      <vt:variant>
        <vt:i4>1900594</vt:i4>
      </vt:variant>
      <vt:variant>
        <vt:i4>2</vt:i4>
      </vt:variant>
      <vt:variant>
        <vt:i4>0</vt:i4>
      </vt:variant>
      <vt:variant>
        <vt:i4>5</vt:i4>
      </vt:variant>
      <vt:variant>
        <vt:lpwstr/>
      </vt:variant>
      <vt:variant>
        <vt:lpwstr>_Toc283333020</vt:lpwstr>
      </vt:variant>
      <vt:variant>
        <vt:i4>7143478</vt:i4>
      </vt:variant>
      <vt:variant>
        <vt:i4>6</vt:i4>
      </vt:variant>
      <vt:variant>
        <vt:i4>0</vt:i4>
      </vt:variant>
      <vt:variant>
        <vt:i4>5</vt:i4>
      </vt:variant>
      <vt:variant>
        <vt:lpwstr>http://www.dov.isisweb.nl/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 Huishoudelijk Reglement</dc:title>
  <dc:creator>Erik Jan van den Heuvel</dc:creator>
  <cp:lastModifiedBy>Frans van deBergh</cp:lastModifiedBy>
  <cp:revision>3</cp:revision>
  <cp:lastPrinted>2017-07-02T11:42:00Z</cp:lastPrinted>
  <dcterms:created xsi:type="dcterms:W3CDTF">2020-02-09T15:53:00Z</dcterms:created>
  <dcterms:modified xsi:type="dcterms:W3CDTF">2020-02-10T07:46:00Z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Van Den Heuvel E u762258</vt:lpwstr>
  </property>
  <property fmtid="{D5CDD505-2E9C-101B-9397-08002B2CF9AE}" pid="3" name="Information_Classification">
    <vt:lpwstr/>
  </property>
  <property fmtid="{D5CDD505-2E9C-101B-9397-08002B2CF9AE}" pid="4" name="Record_Title_ID">
    <vt:lpwstr>2396</vt:lpwstr>
  </property>
  <property fmtid="{D5CDD505-2E9C-101B-9397-08002B2CF9AE}" pid="5" name="Initial_Creation_Date">
    <vt:filetime>2010-04-19T11:27:28Z</vt:filetime>
  </property>
  <property fmtid="{D5CDD505-2E9C-101B-9397-08002B2CF9AE}" pid="6" name="Retention_Start_Date">
    <vt:lpwstr/>
  </property>
  <property fmtid="{D5CDD505-2E9C-101B-9397-08002B2CF9AE}" pid="7" name="Last_Reviewed_Date">
    <vt:lpwstr/>
  </property>
  <property fmtid="{D5CDD505-2E9C-101B-9397-08002B2CF9AE}" pid="8" name="Retention_Review_Frequency">
    <vt:lpwstr/>
  </property>
  <property fmtid="{D5CDD505-2E9C-101B-9397-08002B2CF9AE}" pid="9" name="Retention_Period_Start_Date">
    <vt:filetime>2017-07-02T11:43:45Z</vt:filetime>
  </property>
  <property fmtid="{D5CDD505-2E9C-101B-9397-08002B2CF9AE}" pid="10" name="_NewReviewCycle">
    <vt:lpwstr/>
  </property>
  <property fmtid="{D5CDD505-2E9C-101B-9397-08002B2CF9AE}" pid="11" name="lqminfo">
    <vt:i4>4</vt:i4>
  </property>
  <property fmtid="{D5CDD505-2E9C-101B-9397-08002B2CF9AE}" pid="12" name="lqmsess">
    <vt:lpwstr>f132720e-c3b3-4a01-be6d-6608bcf7a628</vt:lpwstr>
  </property>
  <property fmtid="{D5CDD505-2E9C-101B-9397-08002B2CF9AE}" pid="13" name="TitusGUID">
    <vt:lpwstr>6418f68d-fb52-4b9a-bbeb-fe973bbf1d5b</vt:lpwstr>
  </property>
  <property fmtid="{D5CDD505-2E9C-101B-9397-08002B2CF9AE}" pid="14" name="Update_Footer">
    <vt:lpwstr>No</vt:lpwstr>
  </property>
  <property fmtid="{D5CDD505-2E9C-101B-9397-08002B2CF9AE}" pid="15" name="Radio_Button">
    <vt:lpwstr>RadioButton2</vt:lpwstr>
  </property>
</Properties>
</file>